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B91A" w14:textId="21776FDF" w:rsidR="00892546" w:rsidRPr="00297C35" w:rsidRDefault="00266B1C" w:rsidP="00892546">
      <w:pPr>
        <w:rPr>
          <w:b/>
          <w:bCs/>
          <w:sz w:val="28"/>
          <w:szCs w:val="28"/>
        </w:rPr>
      </w:pPr>
      <w:r w:rsidRPr="00266B1C">
        <w:rPr>
          <w:b/>
          <w:bCs/>
          <w:color w:val="FF0000"/>
          <w:sz w:val="28"/>
          <w:szCs w:val="28"/>
        </w:rPr>
        <w:t>APPLICABLE CODES</w:t>
      </w:r>
      <w:r>
        <w:rPr>
          <w:b/>
          <w:bCs/>
          <w:color w:val="FF0000"/>
          <w:sz w:val="28"/>
          <w:szCs w:val="28"/>
        </w:rPr>
        <w:t>:</w:t>
      </w:r>
      <w:r w:rsidRPr="00266B1C">
        <w:rPr>
          <w:b/>
          <w:bCs/>
          <w:noProof/>
          <w:color w:val="FF0000"/>
          <w:sz w:val="28"/>
          <w:szCs w:val="28"/>
        </w:rPr>
        <w:t xml:space="preserve"> </w:t>
      </w:r>
      <w:r w:rsidRPr="00297C35">
        <w:rPr>
          <w:b/>
          <w:bCs/>
          <w:noProof/>
          <w:sz w:val="28"/>
          <w:szCs w:val="28"/>
        </w:rPr>
        <w:t xml:space="preserve">                                 </w:t>
      </w:r>
    </w:p>
    <w:p w14:paraId="71A9012B" w14:textId="0E804958" w:rsidR="00892546" w:rsidRPr="00297C35" w:rsidRDefault="00892546" w:rsidP="00892546">
      <w:pPr>
        <w:rPr>
          <w:rFonts w:ascii="Arial" w:eastAsia="Times New Roman" w:hAnsi="Arial" w:cs="Arial"/>
          <w:sz w:val="24"/>
          <w:szCs w:val="24"/>
        </w:rPr>
      </w:pPr>
      <w:r w:rsidRPr="00297C35">
        <w:rPr>
          <w:rFonts w:ascii="Arial" w:eastAsia="Times New Roman" w:hAnsi="Arial" w:cs="Arial"/>
          <w:b/>
          <w:bCs/>
          <w:sz w:val="24"/>
          <w:szCs w:val="24"/>
        </w:rPr>
        <w:t>APPLICABLE CODES FOR PLANS F</w:t>
      </w:r>
      <w:r w:rsidR="00D92960" w:rsidRPr="00297C35">
        <w:rPr>
          <w:rFonts w:ascii="Arial" w:eastAsia="Times New Roman" w:hAnsi="Arial" w:cs="Arial"/>
          <w:b/>
          <w:bCs/>
          <w:sz w:val="24"/>
          <w:szCs w:val="24"/>
        </w:rPr>
        <w:t>ILED ON OR AFTER JANUARY 1, 202</w:t>
      </w:r>
      <w:r w:rsidR="007C1FA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297C35">
        <w:rPr>
          <w:rFonts w:ascii="Arial" w:eastAsia="Times New Roman" w:hAnsi="Arial" w:cs="Arial"/>
          <w:sz w:val="24"/>
          <w:szCs w:val="24"/>
        </w:rPr>
        <w:t xml:space="preserve"> </w:t>
      </w:r>
      <w:r w:rsidRPr="00297C3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E303744" wp14:editId="0AC4F8BC">
            <wp:extent cx="253568" cy="225541"/>
            <wp:effectExtent l="19050" t="0" r="0" b="0"/>
            <wp:docPr id="3" name="Picture 1" descr="C:\Documents and Settings\17193\Local Settings\Temporary Internet Files\Content.IE5\ZW3HLFYV\MC900105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7193\Local Settings\Temporary Internet Files\Content.IE5\ZW3HLFYV\MC9001051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4" cy="22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Ind w:w="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2546" w:rsidRPr="00297C35" w14:paraId="565DB6CA" w14:textId="77777777" w:rsidTr="0089254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B9ECFF2" w14:textId="2DAA77D6" w:rsidR="00892546" w:rsidRPr="00297C35" w:rsidRDefault="00892546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" w:eastAsia="Times New Roman" w:hAnsi="Arial" w:cs="Arial"/>
                <w:sz w:val="20"/>
                <w:szCs w:val="20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92960" w:rsidRPr="00297C35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California Building Code (CBC</w:t>
            </w:r>
            <w:r w:rsidR="005C370D" w:rsidRPr="00297C35">
              <w:rPr>
                <w:rFonts w:ascii="Arial" w:eastAsia="Times New Roman" w:hAnsi="Arial" w:cs="Arial"/>
                <w:sz w:val="20"/>
                <w:szCs w:val="20"/>
              </w:rPr>
              <w:t>) / 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International Building Code (IBC) </w:t>
            </w:r>
          </w:p>
          <w:p w14:paraId="169C6489" w14:textId="20AAC2AB" w:rsidR="00297C35" w:rsidRPr="00297C35" w:rsidRDefault="00297C35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" w:eastAsia="Times New Roman" w:hAnsi="Arial" w:cs="Arial"/>
                <w:sz w:val="20"/>
                <w:szCs w:val="20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California Existing Building Code (CEBC) / 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International Existing Building Code (IEBC)</w:t>
            </w:r>
          </w:p>
          <w:p w14:paraId="08C9ABB9" w14:textId="65342CEA" w:rsidR="00297C35" w:rsidRPr="00297C35" w:rsidRDefault="00297C35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" w:eastAsia="Times New Roman" w:hAnsi="Arial" w:cs="Arial"/>
                <w:sz w:val="20"/>
                <w:szCs w:val="20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California Historical Building Code (CHBC) </w:t>
            </w:r>
          </w:p>
          <w:p w14:paraId="3BCD846A" w14:textId="1B259FE8" w:rsidR="00892546" w:rsidRPr="00297C35" w:rsidRDefault="00D92960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California Residential Code (CRC</w:t>
            </w:r>
            <w:r w:rsidR="005C370D" w:rsidRPr="00297C35">
              <w:rPr>
                <w:rFonts w:ascii="Arial" w:eastAsia="Times New Roman" w:hAnsi="Arial" w:cs="Arial"/>
                <w:sz w:val="20"/>
                <w:szCs w:val="20"/>
              </w:rPr>
              <w:t>) / 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International Residential Code (IRC)</w:t>
            </w:r>
          </w:p>
        </w:tc>
      </w:tr>
      <w:tr w:rsidR="00892546" w:rsidRPr="00297C35" w14:paraId="2BA44A5A" w14:textId="77777777" w:rsidTr="008925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3A4CE1" w14:textId="3D5AC078" w:rsidR="00892546" w:rsidRPr="00297C35" w:rsidRDefault="00D92960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>California Electrical Code (CEC) / 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National Electrical Code (NEC) </w:t>
            </w:r>
          </w:p>
        </w:tc>
      </w:tr>
      <w:tr w:rsidR="00892546" w:rsidRPr="00297C35" w14:paraId="1E6D7018" w14:textId="77777777" w:rsidTr="008925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C526C6" w14:textId="30B2A91E" w:rsidR="00892546" w:rsidRPr="00297C35" w:rsidRDefault="00D92960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California Mechanical Code (CMC) / 2</w:t>
            </w:r>
            <w:r w:rsidR="005C370D" w:rsidRPr="00297C35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Uniform Mechanical Code (UMC) </w:t>
            </w:r>
          </w:p>
        </w:tc>
      </w:tr>
      <w:tr w:rsidR="00892546" w:rsidRPr="00297C35" w14:paraId="1D771E39" w14:textId="77777777" w:rsidTr="008925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720D5A" w14:textId="0E79B1CD" w:rsidR="00892546" w:rsidRPr="00297C35" w:rsidRDefault="00892546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California Plumbing Code (CPC) /</w:t>
            </w:r>
            <w:r w:rsidR="005C370D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Uniform Plumbing Code (UPC) </w:t>
            </w:r>
          </w:p>
        </w:tc>
      </w:tr>
      <w:tr w:rsidR="00892546" w:rsidRPr="00297C35" w14:paraId="48AD9664" w14:textId="77777777" w:rsidTr="008925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CF3317" w14:textId="5DBFDD2D" w:rsidR="00892546" w:rsidRPr="00297C35" w:rsidRDefault="00D92960" w:rsidP="0060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" w:eastAsia="Times New Roman" w:hAnsi="Arial" w:cs="Arial"/>
                <w:sz w:val="20"/>
                <w:szCs w:val="20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61B7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California Green Buildings Standards Code 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892546" w:rsidRPr="00297C35">
              <w:rPr>
                <w:rFonts w:ascii="Arial" w:eastAsia="Times New Roman" w:hAnsi="Arial" w:cs="Arial"/>
                <w:i/>
                <w:sz w:val="20"/>
                <w:szCs w:val="20"/>
              </w:rPr>
              <w:t>Cal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>Green)</w:t>
            </w:r>
          </w:p>
          <w:p w14:paraId="10E7F703" w14:textId="12AB777A" w:rsidR="00892546" w:rsidRPr="00297C35" w:rsidRDefault="00D92960" w:rsidP="00AC0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C1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92546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370D" w:rsidRPr="00297C35">
              <w:rPr>
                <w:rFonts w:ascii="Arial" w:eastAsia="Times New Roman" w:hAnsi="Arial" w:cs="Arial"/>
                <w:sz w:val="20"/>
                <w:szCs w:val="20"/>
              </w:rPr>
              <w:t>California Energy Code</w:t>
            </w:r>
            <w:r w:rsidR="000C61B7" w:rsidRPr="00297C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DFBF918" w14:textId="77777777" w:rsidR="005C370D" w:rsidRPr="00297C35" w:rsidRDefault="005C370D" w:rsidP="005C370D">
            <w:pPr>
              <w:pStyle w:val="ListParagraph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FE0BD" w14:textId="77777777" w:rsidR="00892546" w:rsidRPr="00297C35" w:rsidRDefault="00892546" w:rsidP="00605F2A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F4B1A" w14:textId="467583FE" w:rsidR="00892546" w:rsidRPr="00297C35" w:rsidRDefault="00892546" w:rsidP="0089254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297C35">
        <w:rPr>
          <w:rFonts w:ascii="Arial" w:eastAsia="Times New Roman" w:hAnsi="Arial" w:cs="Arial"/>
          <w:b/>
          <w:bCs/>
          <w:sz w:val="24"/>
          <w:szCs w:val="24"/>
        </w:rPr>
        <w:t>APPLICABLE CODES FOR PLANS FILED</w:t>
      </w:r>
      <w:r w:rsidR="00D92960" w:rsidRPr="00297C35">
        <w:rPr>
          <w:rFonts w:ascii="Arial" w:eastAsia="Times New Roman" w:hAnsi="Arial" w:cs="Arial"/>
          <w:b/>
          <w:bCs/>
          <w:sz w:val="24"/>
          <w:szCs w:val="24"/>
        </w:rPr>
        <w:t xml:space="preserve"> ON OR AFTER JANUARY 1, </w:t>
      </w:r>
      <w:r w:rsidR="00D92960" w:rsidRPr="00266B1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0765F0" w:rsidRPr="00266B1C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765F0" w:rsidRPr="00297C35" w14:paraId="047A8FE9" w14:textId="77777777" w:rsidTr="000765F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Ind w:w="3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765F0" w:rsidRPr="00C35434" w14:paraId="51313F8B" w14:textId="77777777" w:rsidTr="0016159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24CD2E7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2019 California Building Code (CBC) / 2018 International Building Code (IBC) </w:t>
                  </w:r>
                </w:p>
                <w:p w14:paraId="584387B0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California Existing Building Code (CEBC) / 2018 International Existing Building Code (IEBC)</w:t>
                  </w:r>
                </w:p>
                <w:p w14:paraId="31B94561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2019 California Historical Building Code (CHBC) </w:t>
                  </w:r>
                </w:p>
                <w:p w14:paraId="2BA76DEF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California Residential Code (CRC) / 2018 International Residential Code (IRC)</w:t>
                  </w:r>
                </w:p>
              </w:tc>
            </w:tr>
            <w:tr w:rsidR="000765F0" w:rsidRPr="00C35434" w14:paraId="112C6F5E" w14:textId="77777777" w:rsidTr="001615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5F898A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2019 California Electrical Code (CEC) / 2017 National Electrical Code (NEC) </w:t>
                  </w:r>
                </w:p>
              </w:tc>
            </w:tr>
            <w:tr w:rsidR="000765F0" w:rsidRPr="00C35434" w14:paraId="0977AD32" w14:textId="77777777" w:rsidTr="001615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B922C4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2019 California Mechanical Code (CMC) / 2018 Uniform Mechanical Code (UMC) </w:t>
                  </w:r>
                </w:p>
              </w:tc>
            </w:tr>
            <w:tr w:rsidR="000765F0" w:rsidRPr="00C35434" w14:paraId="4E797B5A" w14:textId="77777777" w:rsidTr="001615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3C1188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2019 California Plumbing Code (CPC) / 2018 Uniform Plumbing Code (UPC) </w:t>
                  </w:r>
                </w:p>
              </w:tc>
            </w:tr>
            <w:tr w:rsidR="000765F0" w:rsidRPr="00C35434" w14:paraId="33FA4A4D" w14:textId="77777777" w:rsidTr="0016159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57E0995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California Green Buildings Standards Code (</w:t>
                  </w:r>
                  <w:proofErr w:type="spellStart"/>
                  <w:r w:rsidRPr="00C35434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Cal</w:t>
                  </w: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>Green</w:t>
                  </w:r>
                  <w:proofErr w:type="spellEnd"/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6F426375" w14:textId="77777777" w:rsidR="000765F0" w:rsidRPr="00C35434" w:rsidRDefault="000765F0" w:rsidP="000765F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43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2019 California Energy Code </w:t>
                  </w:r>
                </w:p>
                <w:p w14:paraId="60EE6089" w14:textId="77777777" w:rsidR="000765F0" w:rsidRPr="00C35434" w:rsidRDefault="000765F0" w:rsidP="000765F0">
                  <w:pPr>
                    <w:pStyle w:val="ListParagraph"/>
                    <w:spacing w:after="0" w:line="240" w:lineRule="auto"/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2E54DD" w14:textId="262F5E99" w:rsidR="000765F0" w:rsidRPr="00297C35" w:rsidRDefault="000765F0" w:rsidP="00076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5F0" w:rsidRPr="00297C35" w14:paraId="3C20D522" w14:textId="77777777" w:rsidTr="000765F0">
        <w:trPr>
          <w:tblCellSpacing w:w="0" w:type="dxa"/>
        </w:trPr>
        <w:tc>
          <w:tcPr>
            <w:tcW w:w="5000" w:type="pct"/>
          </w:tcPr>
          <w:p w14:paraId="6CEF8727" w14:textId="24014058" w:rsidR="000765F0" w:rsidRPr="000765F0" w:rsidRDefault="000765F0" w:rsidP="0007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5F0" w:rsidRPr="00297C35" w14:paraId="7A257E1B" w14:textId="77777777" w:rsidTr="000765F0">
        <w:trPr>
          <w:tblCellSpacing w:w="0" w:type="dxa"/>
        </w:trPr>
        <w:tc>
          <w:tcPr>
            <w:tcW w:w="5000" w:type="pct"/>
          </w:tcPr>
          <w:p w14:paraId="529D5DD4" w14:textId="55F969E3" w:rsidR="000765F0" w:rsidRPr="000765F0" w:rsidRDefault="000765F0" w:rsidP="0007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242870" w14:textId="77777777" w:rsidR="00F6290E" w:rsidRDefault="00F6290E"/>
    <w:sectPr w:rsidR="00F6290E" w:rsidSect="00F6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792F"/>
    <w:multiLevelType w:val="hybridMultilevel"/>
    <w:tmpl w:val="A8B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30E4"/>
    <w:multiLevelType w:val="hybridMultilevel"/>
    <w:tmpl w:val="A51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13342">
    <w:abstractNumId w:val="0"/>
  </w:num>
  <w:num w:numId="2" w16cid:durableId="834609117">
    <w:abstractNumId w:val="1"/>
  </w:num>
  <w:num w:numId="3" w16cid:durableId="133067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4D"/>
    <w:rsid w:val="000765F0"/>
    <w:rsid w:val="000C61B7"/>
    <w:rsid w:val="000C7F4D"/>
    <w:rsid w:val="001558CC"/>
    <w:rsid w:val="00266B1C"/>
    <w:rsid w:val="00297C35"/>
    <w:rsid w:val="002D1011"/>
    <w:rsid w:val="00457746"/>
    <w:rsid w:val="004C5880"/>
    <w:rsid w:val="004E427C"/>
    <w:rsid w:val="00507BEF"/>
    <w:rsid w:val="005676D3"/>
    <w:rsid w:val="005C370D"/>
    <w:rsid w:val="006156DB"/>
    <w:rsid w:val="006B3BB2"/>
    <w:rsid w:val="007C1FA6"/>
    <w:rsid w:val="00834674"/>
    <w:rsid w:val="00892546"/>
    <w:rsid w:val="00D92960"/>
    <w:rsid w:val="00DF02BC"/>
    <w:rsid w:val="00E31662"/>
    <w:rsid w:val="00F6290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CAB4"/>
  <w15:docId w15:val="{6576E8E7-40AD-45A9-ACF7-C59B939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546"/>
    <w:rPr>
      <w:rFonts w:ascii="Verdana" w:hAnsi="Verdana" w:hint="default"/>
      <w:strike w:val="0"/>
      <w:dstrike w:val="0"/>
      <w:color w:val="0B4BAE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Ontario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17193</dc:creator>
  <cp:lastModifiedBy>Setiawan Ganda</cp:lastModifiedBy>
  <cp:revision>13</cp:revision>
  <dcterms:created xsi:type="dcterms:W3CDTF">2016-09-10T15:09:00Z</dcterms:created>
  <dcterms:modified xsi:type="dcterms:W3CDTF">2022-09-17T20:05:00Z</dcterms:modified>
</cp:coreProperties>
</file>