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43D14" w14:textId="77777777" w:rsidR="00356635" w:rsidRPr="008B3309" w:rsidRDefault="00356635"/>
    <w:tbl>
      <w:tblPr>
        <w:tblW w:w="936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00"/>
        <w:gridCol w:w="2502"/>
        <w:gridCol w:w="3258"/>
      </w:tblGrid>
      <w:tr w:rsidR="005836C7" w:rsidRPr="008B3309" w14:paraId="41BB9CE0" w14:textId="77777777">
        <w:trPr>
          <w:cantSplit/>
          <w:trHeight w:val="900"/>
        </w:trPr>
        <w:tc>
          <w:tcPr>
            <w:tcW w:w="3600" w:type="dxa"/>
            <w:tcBorders>
              <w:top w:val="nil"/>
              <w:left w:val="nil"/>
              <w:bottom w:val="thinThickSmallGap" w:sz="24" w:space="0" w:color="FF0000"/>
              <w:right w:val="nil"/>
            </w:tcBorders>
          </w:tcPr>
          <w:p w14:paraId="36C7E9E7" w14:textId="77777777" w:rsidR="005836C7" w:rsidRPr="008B3309" w:rsidRDefault="005836C7">
            <w:pPr>
              <w:rPr>
                <w:rFonts w:ascii="Courier New" w:hAnsi="Courier New"/>
                <w:b/>
                <w:sz w:val="37"/>
              </w:rPr>
            </w:pPr>
          </w:p>
          <w:p w14:paraId="2E652141" w14:textId="77777777" w:rsidR="005836C7" w:rsidRPr="008B3309" w:rsidRDefault="005836C7"/>
          <w:p w14:paraId="78B98863" w14:textId="77777777" w:rsidR="005836C7" w:rsidRPr="008B3309" w:rsidRDefault="005836C7">
            <w:pPr>
              <w:pStyle w:val="Heading1"/>
              <w:jc w:val="center"/>
              <w:rPr>
                <w:color w:val="000080"/>
                <w:sz w:val="37"/>
              </w:rPr>
            </w:pPr>
            <w:r w:rsidRPr="008B3309">
              <w:rPr>
                <w:b w:val="0"/>
                <w:color w:val="000080"/>
                <w:sz w:val="52"/>
              </w:rPr>
              <w:t>B</w:t>
            </w:r>
            <w:r w:rsidRPr="008B3309">
              <w:rPr>
                <w:b w:val="0"/>
                <w:color w:val="000080"/>
                <w:sz w:val="32"/>
              </w:rPr>
              <w:t>UILDING</w:t>
            </w:r>
            <w:r w:rsidRPr="008B3309">
              <w:rPr>
                <w:color w:val="000080"/>
                <w:sz w:val="37"/>
              </w:rPr>
              <w:t xml:space="preserve"> </w:t>
            </w:r>
          </w:p>
        </w:tc>
        <w:tc>
          <w:tcPr>
            <w:tcW w:w="2502" w:type="dxa"/>
            <w:vMerge w:val="restart"/>
            <w:tcBorders>
              <w:top w:val="nil"/>
              <w:left w:val="nil"/>
              <w:bottom w:val="nil"/>
              <w:right w:val="nil"/>
            </w:tcBorders>
            <w:vAlign w:val="center"/>
          </w:tcPr>
          <w:p w14:paraId="00B22CA3" w14:textId="77777777" w:rsidR="005836C7" w:rsidRPr="008B3309" w:rsidRDefault="00552294">
            <w:pPr>
              <w:jc w:val="center"/>
              <w:rPr>
                <w:sz w:val="18"/>
              </w:rPr>
            </w:pPr>
            <w:r w:rsidRPr="008B3309">
              <w:rPr>
                <w:noProof/>
                <w:sz w:val="18"/>
              </w:rPr>
              <w:drawing>
                <wp:inline distT="0" distB="0" distL="0" distR="0" wp14:anchorId="6D2CA200" wp14:editId="644FCA2A">
                  <wp:extent cx="1489710" cy="914400"/>
                  <wp:effectExtent l="19050" t="0" r="0" b="0"/>
                  <wp:docPr id="3" name="Picture 3" descr="COO Logo_No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O Logo_No Department"/>
                          <pic:cNvPicPr>
                            <a:picLocks noChangeAspect="1" noChangeArrowheads="1"/>
                          </pic:cNvPicPr>
                        </pic:nvPicPr>
                        <pic:blipFill>
                          <a:blip r:embed="rId7" cstate="print"/>
                          <a:srcRect/>
                          <a:stretch>
                            <a:fillRect/>
                          </a:stretch>
                        </pic:blipFill>
                        <pic:spPr bwMode="auto">
                          <a:xfrm>
                            <a:off x="0" y="0"/>
                            <a:ext cx="1489710" cy="914400"/>
                          </a:xfrm>
                          <a:prstGeom prst="rect">
                            <a:avLst/>
                          </a:prstGeom>
                          <a:noFill/>
                          <a:ln w="9525">
                            <a:noFill/>
                            <a:miter lim="800000"/>
                            <a:headEnd/>
                            <a:tailEnd/>
                          </a:ln>
                        </pic:spPr>
                      </pic:pic>
                    </a:graphicData>
                  </a:graphic>
                </wp:inline>
              </w:drawing>
            </w:r>
          </w:p>
        </w:tc>
        <w:tc>
          <w:tcPr>
            <w:tcW w:w="3258" w:type="dxa"/>
            <w:tcBorders>
              <w:top w:val="nil"/>
              <w:left w:val="nil"/>
              <w:bottom w:val="thinThickSmallGap" w:sz="24" w:space="0" w:color="FF0000"/>
              <w:right w:val="nil"/>
            </w:tcBorders>
          </w:tcPr>
          <w:p w14:paraId="4E6727A1" w14:textId="77777777" w:rsidR="005836C7" w:rsidRPr="008B3309" w:rsidRDefault="005836C7">
            <w:pPr>
              <w:pStyle w:val="Heading2"/>
              <w:jc w:val="center"/>
              <w:rPr>
                <w:rFonts w:ascii="Courier New" w:hAnsi="Courier New"/>
                <w:b/>
                <w:sz w:val="37"/>
              </w:rPr>
            </w:pPr>
          </w:p>
          <w:p w14:paraId="66683117" w14:textId="77777777" w:rsidR="005836C7" w:rsidRPr="008B3309" w:rsidRDefault="005836C7"/>
          <w:p w14:paraId="46303059" w14:textId="77777777" w:rsidR="005836C7" w:rsidRPr="008B3309" w:rsidRDefault="005836C7">
            <w:pPr>
              <w:pStyle w:val="Heading2"/>
              <w:jc w:val="center"/>
              <w:rPr>
                <w:color w:val="000080"/>
                <w:sz w:val="36"/>
              </w:rPr>
            </w:pPr>
            <w:r w:rsidRPr="008B3309">
              <w:rPr>
                <w:color w:val="000080"/>
                <w:sz w:val="52"/>
              </w:rPr>
              <w:t>D</w:t>
            </w:r>
            <w:r w:rsidRPr="008B3309">
              <w:rPr>
                <w:color w:val="000080"/>
              </w:rPr>
              <w:t>EPARTMENT</w:t>
            </w:r>
          </w:p>
        </w:tc>
      </w:tr>
      <w:tr w:rsidR="005836C7" w:rsidRPr="008B3309" w14:paraId="289465C0" w14:textId="77777777">
        <w:trPr>
          <w:cantSplit/>
          <w:trHeight w:val="468"/>
        </w:trPr>
        <w:tc>
          <w:tcPr>
            <w:tcW w:w="3600" w:type="dxa"/>
            <w:tcBorders>
              <w:top w:val="nil"/>
              <w:left w:val="nil"/>
              <w:bottom w:val="nil"/>
              <w:right w:val="nil"/>
            </w:tcBorders>
          </w:tcPr>
          <w:p w14:paraId="557E0F58" w14:textId="77777777" w:rsidR="005836C7" w:rsidRPr="008B3309" w:rsidRDefault="005836C7">
            <w:pPr>
              <w:rPr>
                <w:color w:val="000080"/>
                <w:sz w:val="16"/>
              </w:rPr>
            </w:pPr>
          </w:p>
          <w:p w14:paraId="601F983B" w14:textId="77777777" w:rsidR="005836C7" w:rsidRPr="008B3309" w:rsidRDefault="005836C7">
            <w:pPr>
              <w:jc w:val="center"/>
              <w:rPr>
                <w:color w:val="000080"/>
                <w:sz w:val="16"/>
              </w:rPr>
            </w:pPr>
            <w:smartTag w:uri="urn:schemas-microsoft-com:office:smarttags" w:element="Street">
              <w:smartTag w:uri="urn:schemas-microsoft-com:office:smarttags" w:element="address">
                <w:r w:rsidRPr="008B3309">
                  <w:rPr>
                    <w:color w:val="000080"/>
                    <w:sz w:val="16"/>
                  </w:rPr>
                  <w:t>303 East B Street</w:t>
                </w:r>
              </w:smartTag>
            </w:smartTag>
            <w:r w:rsidRPr="008B3309">
              <w:rPr>
                <w:color w:val="000080"/>
                <w:sz w:val="16"/>
              </w:rPr>
              <w:t xml:space="preserve">, Civic Center, </w:t>
            </w:r>
            <w:smartTag w:uri="urn:schemas-microsoft-com:office:smarttags" w:element="place">
              <w:smartTag w:uri="urn:schemas-microsoft-com:office:smarttags" w:element="City">
                <w:r w:rsidRPr="008B3309">
                  <w:rPr>
                    <w:color w:val="000080"/>
                    <w:sz w:val="16"/>
                  </w:rPr>
                  <w:t>Ontario</w:t>
                </w:r>
              </w:smartTag>
              <w:r w:rsidRPr="008B3309">
                <w:rPr>
                  <w:color w:val="000080"/>
                  <w:sz w:val="16"/>
                </w:rPr>
                <w:t xml:space="preserve">, </w:t>
              </w:r>
              <w:smartTag w:uri="urn:schemas-microsoft-com:office:smarttags" w:element="State">
                <w:r w:rsidRPr="008B3309">
                  <w:rPr>
                    <w:color w:val="000080"/>
                    <w:sz w:val="16"/>
                  </w:rPr>
                  <w:t>CA</w:t>
                </w:r>
              </w:smartTag>
              <w:r w:rsidRPr="008B3309">
                <w:rPr>
                  <w:color w:val="000080"/>
                  <w:sz w:val="16"/>
                </w:rPr>
                <w:t xml:space="preserve">  </w:t>
              </w:r>
              <w:smartTag w:uri="urn:schemas-microsoft-com:office:smarttags" w:element="PostalCode">
                <w:r w:rsidRPr="008B3309">
                  <w:rPr>
                    <w:color w:val="000080"/>
                    <w:sz w:val="16"/>
                  </w:rPr>
                  <w:t>91764</w:t>
                </w:r>
              </w:smartTag>
            </w:smartTag>
          </w:p>
        </w:tc>
        <w:tc>
          <w:tcPr>
            <w:tcW w:w="2502" w:type="dxa"/>
            <w:vMerge/>
            <w:tcBorders>
              <w:top w:val="nil"/>
              <w:left w:val="nil"/>
              <w:bottom w:val="nil"/>
              <w:right w:val="nil"/>
            </w:tcBorders>
            <w:vAlign w:val="center"/>
          </w:tcPr>
          <w:p w14:paraId="371FF38A" w14:textId="77777777" w:rsidR="005836C7" w:rsidRPr="008B3309" w:rsidRDefault="005836C7">
            <w:pPr>
              <w:rPr>
                <w:sz w:val="18"/>
              </w:rPr>
            </w:pPr>
          </w:p>
        </w:tc>
        <w:tc>
          <w:tcPr>
            <w:tcW w:w="3258" w:type="dxa"/>
            <w:tcBorders>
              <w:top w:val="nil"/>
              <w:left w:val="nil"/>
              <w:bottom w:val="nil"/>
              <w:right w:val="nil"/>
            </w:tcBorders>
          </w:tcPr>
          <w:p w14:paraId="5FCEC262" w14:textId="77777777" w:rsidR="005836C7" w:rsidRPr="008B3309" w:rsidRDefault="005836C7">
            <w:pPr>
              <w:jc w:val="center"/>
              <w:rPr>
                <w:color w:val="000080"/>
                <w:sz w:val="16"/>
              </w:rPr>
            </w:pPr>
          </w:p>
          <w:p w14:paraId="1A040DDC" w14:textId="77777777" w:rsidR="005836C7" w:rsidRPr="008B3309" w:rsidRDefault="005836C7">
            <w:pPr>
              <w:jc w:val="center"/>
              <w:rPr>
                <w:color w:val="000080"/>
                <w:sz w:val="16"/>
              </w:rPr>
            </w:pPr>
            <w:r w:rsidRPr="008B3309">
              <w:rPr>
                <w:color w:val="000080"/>
                <w:sz w:val="16"/>
              </w:rPr>
              <w:t>Phone (909)395-2023, Fax (909)395-2180</w:t>
            </w:r>
          </w:p>
        </w:tc>
      </w:tr>
    </w:tbl>
    <w:p w14:paraId="60102C66" w14:textId="77777777" w:rsidR="005836C7" w:rsidRPr="008B3309" w:rsidRDefault="005836C7" w:rsidP="005836C7">
      <w:pPr>
        <w:rPr>
          <w:sz w:val="18"/>
        </w:rPr>
      </w:pPr>
    </w:p>
    <w:p w14:paraId="678420FD" w14:textId="77777777" w:rsidR="008E3951" w:rsidRPr="008B3309" w:rsidRDefault="008E3951" w:rsidP="005836C7">
      <w:pPr>
        <w:rPr>
          <w:sz w:val="18"/>
        </w:rPr>
      </w:pPr>
    </w:p>
    <w:p w14:paraId="52F2853E" w14:textId="77777777" w:rsidR="005836C7" w:rsidRPr="008B3309" w:rsidRDefault="005836C7" w:rsidP="005836C7">
      <w:pPr>
        <w:rPr>
          <w:sz w:val="18"/>
        </w:rPr>
      </w:pPr>
      <w:r w:rsidRPr="008B3309">
        <w:rPr>
          <w:sz w:val="18"/>
        </w:rPr>
        <w:t xml:space="preserve">                                                                                                   </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64"/>
        <w:gridCol w:w="1722"/>
        <w:gridCol w:w="4674"/>
      </w:tblGrid>
      <w:tr w:rsidR="00E70AC4" w:rsidRPr="008B3309" w14:paraId="22FC83C1" w14:textId="77777777">
        <w:tc>
          <w:tcPr>
            <w:tcW w:w="9354" w:type="dxa"/>
            <w:gridSpan w:val="3"/>
          </w:tcPr>
          <w:p w14:paraId="5EBA0D02" w14:textId="12BC6F4E" w:rsidR="00802E6F" w:rsidRPr="008B3309" w:rsidRDefault="00430656" w:rsidP="0014547A">
            <w:pPr>
              <w:jc w:val="center"/>
              <w:rPr>
                <w:b/>
                <w:sz w:val="24"/>
              </w:rPr>
            </w:pPr>
            <w:r w:rsidRPr="008B3309">
              <w:rPr>
                <w:b/>
                <w:sz w:val="24"/>
              </w:rPr>
              <w:t>STORAGE RACKS</w:t>
            </w:r>
            <w:r w:rsidR="00AF3FBE" w:rsidRPr="008B3309">
              <w:rPr>
                <w:b/>
                <w:sz w:val="24"/>
              </w:rPr>
              <w:t xml:space="preserve"> </w:t>
            </w:r>
            <w:r w:rsidR="001C0101" w:rsidRPr="008B3309">
              <w:rPr>
                <w:b/>
                <w:sz w:val="24"/>
              </w:rPr>
              <w:t>CORRECTION</w:t>
            </w:r>
            <w:r w:rsidR="00D21D28" w:rsidRPr="008B3309">
              <w:rPr>
                <w:b/>
                <w:sz w:val="24"/>
              </w:rPr>
              <w:t>S</w:t>
            </w:r>
            <w:r w:rsidR="001C0101" w:rsidRPr="008B3309">
              <w:rPr>
                <w:b/>
                <w:sz w:val="24"/>
              </w:rPr>
              <w:t xml:space="preserve"> LIST</w:t>
            </w:r>
            <w:r w:rsidR="00B221CF" w:rsidRPr="008B3309">
              <w:rPr>
                <w:b/>
                <w:sz w:val="24"/>
              </w:rPr>
              <w:t xml:space="preserve"> </w:t>
            </w:r>
          </w:p>
          <w:p w14:paraId="3CEE749D" w14:textId="3BF80C6A" w:rsidR="00E70AC4" w:rsidRPr="008B3309" w:rsidRDefault="00B221CF" w:rsidP="0014547A">
            <w:pPr>
              <w:jc w:val="center"/>
              <w:rPr>
                <w:b/>
                <w:sz w:val="24"/>
              </w:rPr>
            </w:pPr>
            <w:r w:rsidRPr="008B3309">
              <w:rPr>
                <w:b/>
                <w:sz w:val="24"/>
              </w:rPr>
              <w:t>(20</w:t>
            </w:r>
            <w:r w:rsidR="005042F0" w:rsidRPr="008B3309">
              <w:rPr>
                <w:b/>
                <w:sz w:val="24"/>
              </w:rPr>
              <w:t>22</w:t>
            </w:r>
            <w:r w:rsidR="00AF3FBE" w:rsidRPr="008B3309">
              <w:rPr>
                <w:b/>
                <w:sz w:val="24"/>
              </w:rPr>
              <w:t xml:space="preserve"> C</w:t>
            </w:r>
            <w:r w:rsidR="00D21D28" w:rsidRPr="008B3309">
              <w:rPr>
                <w:b/>
                <w:sz w:val="24"/>
              </w:rPr>
              <w:t>alifornia Codes</w:t>
            </w:r>
            <w:r w:rsidR="00802E6F" w:rsidRPr="008B3309">
              <w:rPr>
                <w:b/>
                <w:sz w:val="24"/>
              </w:rPr>
              <w:t xml:space="preserve"> effective Jan. 1, 2023</w:t>
            </w:r>
            <w:r w:rsidR="00EE116E">
              <w:rPr>
                <w:b/>
                <w:sz w:val="24"/>
              </w:rPr>
              <w:t xml:space="preserve">, revised </w:t>
            </w:r>
            <w:r w:rsidR="00B91F36">
              <w:rPr>
                <w:b/>
                <w:sz w:val="24"/>
              </w:rPr>
              <w:t>1/16/2024</w:t>
            </w:r>
            <w:r w:rsidR="00D21D28" w:rsidRPr="008B3309">
              <w:rPr>
                <w:b/>
                <w:sz w:val="24"/>
              </w:rPr>
              <w:t>)</w:t>
            </w:r>
          </w:p>
        </w:tc>
      </w:tr>
      <w:tr w:rsidR="005836C7" w:rsidRPr="008B3309" w14:paraId="201220F0" w14:textId="77777777">
        <w:tc>
          <w:tcPr>
            <w:tcW w:w="4680" w:type="dxa"/>
            <w:gridSpan w:val="2"/>
            <w:tcBorders>
              <w:top w:val="nil"/>
              <w:left w:val="nil"/>
              <w:bottom w:val="single" w:sz="4" w:space="0" w:color="auto"/>
              <w:right w:val="nil"/>
            </w:tcBorders>
          </w:tcPr>
          <w:p w14:paraId="4C5738FC" w14:textId="77777777" w:rsidR="005836C7" w:rsidRPr="008B3309" w:rsidRDefault="005836C7" w:rsidP="0014547A">
            <w:pPr>
              <w:jc w:val="both"/>
              <w:rPr>
                <w:sz w:val="24"/>
              </w:rPr>
            </w:pPr>
          </w:p>
        </w:tc>
        <w:tc>
          <w:tcPr>
            <w:tcW w:w="4674" w:type="dxa"/>
            <w:tcBorders>
              <w:top w:val="nil"/>
              <w:left w:val="nil"/>
              <w:bottom w:val="single" w:sz="4" w:space="0" w:color="auto"/>
              <w:right w:val="nil"/>
            </w:tcBorders>
          </w:tcPr>
          <w:p w14:paraId="49320C63" w14:textId="77777777" w:rsidR="005836C7" w:rsidRPr="008B3309" w:rsidRDefault="005836C7" w:rsidP="0014547A">
            <w:pPr>
              <w:jc w:val="both"/>
              <w:rPr>
                <w:sz w:val="24"/>
              </w:rPr>
            </w:pPr>
          </w:p>
        </w:tc>
      </w:tr>
      <w:tr w:rsidR="008E3951" w:rsidRPr="008B3309" w14:paraId="0FBFF1CF" w14:textId="77777777" w:rsidTr="00802E6F">
        <w:tc>
          <w:tcPr>
            <w:tcW w:w="2964" w:type="dxa"/>
            <w:tcBorders>
              <w:top w:val="single" w:sz="4" w:space="0" w:color="auto"/>
            </w:tcBorders>
          </w:tcPr>
          <w:p w14:paraId="72864B09" w14:textId="77777777" w:rsidR="008E3951" w:rsidRPr="008B3309" w:rsidRDefault="009B278A" w:rsidP="0014547A">
            <w:pPr>
              <w:jc w:val="both"/>
              <w:rPr>
                <w:b/>
              </w:rPr>
            </w:pPr>
            <w:r w:rsidRPr="008B3309">
              <w:rPr>
                <w:b/>
              </w:rPr>
              <w:t>Plan Check No.  B20</w:t>
            </w:r>
            <w:r w:rsidR="008A4284" w:rsidRPr="008B3309">
              <w:rPr>
                <w:b/>
              </w:rPr>
              <w:t>______</w:t>
            </w:r>
          </w:p>
        </w:tc>
        <w:tc>
          <w:tcPr>
            <w:tcW w:w="1716" w:type="dxa"/>
            <w:tcBorders>
              <w:top w:val="single" w:sz="4" w:space="0" w:color="auto"/>
            </w:tcBorders>
            <w:shd w:val="clear" w:color="auto" w:fill="FFFF00"/>
          </w:tcPr>
          <w:p w14:paraId="24F98CC9" w14:textId="77777777" w:rsidR="008E3951" w:rsidRPr="008B3309" w:rsidRDefault="008E3951" w:rsidP="0014547A">
            <w:pPr>
              <w:jc w:val="both"/>
              <w:rPr>
                <w:b/>
              </w:rPr>
            </w:pPr>
            <w:r w:rsidRPr="008B3309">
              <w:rPr>
                <w:b/>
              </w:rPr>
              <w:t>Review No</w:t>
            </w:r>
            <w:r w:rsidR="00067F83" w:rsidRPr="008B3309">
              <w:rPr>
                <w:b/>
              </w:rPr>
              <w:t>:</w:t>
            </w:r>
            <w:r w:rsidRPr="008B3309">
              <w:rPr>
                <w:b/>
              </w:rPr>
              <w:t xml:space="preserve">   </w:t>
            </w:r>
          </w:p>
        </w:tc>
        <w:tc>
          <w:tcPr>
            <w:tcW w:w="4674" w:type="dxa"/>
            <w:tcBorders>
              <w:top w:val="single" w:sz="4" w:space="0" w:color="auto"/>
            </w:tcBorders>
          </w:tcPr>
          <w:p w14:paraId="149ABFE2" w14:textId="77777777" w:rsidR="008E3951" w:rsidRPr="008B3309" w:rsidRDefault="008E3951" w:rsidP="0014547A">
            <w:pPr>
              <w:jc w:val="both"/>
              <w:rPr>
                <w:b/>
              </w:rPr>
            </w:pPr>
            <w:r w:rsidRPr="008B3309">
              <w:rPr>
                <w:b/>
              </w:rPr>
              <w:t>Plan Check Expiration Date:  1 year from submittal</w:t>
            </w:r>
          </w:p>
        </w:tc>
      </w:tr>
      <w:tr w:rsidR="00805BAB" w:rsidRPr="008B3309" w14:paraId="27F50AFD" w14:textId="77777777">
        <w:tc>
          <w:tcPr>
            <w:tcW w:w="4680" w:type="dxa"/>
            <w:gridSpan w:val="2"/>
          </w:tcPr>
          <w:p w14:paraId="51AC4839" w14:textId="77777777" w:rsidR="00805BAB" w:rsidRPr="008B3309" w:rsidRDefault="00D21D28" w:rsidP="0014547A">
            <w:pPr>
              <w:jc w:val="both"/>
            </w:pPr>
            <w:r w:rsidRPr="008B3309">
              <w:t>Site</w:t>
            </w:r>
            <w:r w:rsidR="00805BAB" w:rsidRPr="008B3309">
              <w:t xml:space="preserve"> Address:</w:t>
            </w:r>
          </w:p>
        </w:tc>
        <w:tc>
          <w:tcPr>
            <w:tcW w:w="4674" w:type="dxa"/>
          </w:tcPr>
          <w:p w14:paraId="595B8B1F" w14:textId="77777777" w:rsidR="00805BAB" w:rsidRPr="008B3309" w:rsidRDefault="00805BAB" w:rsidP="0014547A">
            <w:pPr>
              <w:jc w:val="both"/>
            </w:pPr>
          </w:p>
        </w:tc>
      </w:tr>
      <w:tr w:rsidR="006A7C3F" w:rsidRPr="008B3309" w14:paraId="632E650F" w14:textId="77777777">
        <w:tc>
          <w:tcPr>
            <w:tcW w:w="4680" w:type="dxa"/>
            <w:gridSpan w:val="2"/>
          </w:tcPr>
          <w:p w14:paraId="7EB366DF" w14:textId="0FE41626" w:rsidR="006A7C3F" w:rsidRPr="008B3309" w:rsidRDefault="00802E6F" w:rsidP="0014547A">
            <w:pPr>
              <w:jc w:val="both"/>
            </w:pPr>
            <w:r w:rsidRPr="008B3309">
              <w:t>Type of Occupancy:</w:t>
            </w:r>
          </w:p>
        </w:tc>
        <w:tc>
          <w:tcPr>
            <w:tcW w:w="4674" w:type="dxa"/>
          </w:tcPr>
          <w:p w14:paraId="437E667B" w14:textId="77777777" w:rsidR="006A7C3F" w:rsidRPr="008B3309" w:rsidRDefault="00067F83" w:rsidP="0014547A">
            <w:pPr>
              <w:jc w:val="both"/>
            </w:pPr>
            <w:r w:rsidRPr="008B3309">
              <w:t>Area</w:t>
            </w:r>
            <w:r w:rsidR="00736B9A" w:rsidRPr="008B3309">
              <w:t xml:space="preserve"> square feet</w:t>
            </w:r>
            <w:r w:rsidRPr="008B3309">
              <w:t>:</w:t>
            </w:r>
          </w:p>
        </w:tc>
      </w:tr>
      <w:tr w:rsidR="006A7C3F" w:rsidRPr="008B3309" w14:paraId="11F4638F" w14:textId="77777777">
        <w:tc>
          <w:tcPr>
            <w:tcW w:w="4680" w:type="dxa"/>
            <w:gridSpan w:val="2"/>
            <w:tcBorders>
              <w:bottom w:val="single" w:sz="4" w:space="0" w:color="000000"/>
            </w:tcBorders>
          </w:tcPr>
          <w:p w14:paraId="05E7CB44" w14:textId="5726AF65" w:rsidR="006A7C3F" w:rsidRPr="008B3309" w:rsidRDefault="00802E6F" w:rsidP="0014547A">
            <w:pPr>
              <w:jc w:val="both"/>
            </w:pPr>
            <w:r w:rsidRPr="008B3309">
              <w:t>Type of Construction:</w:t>
            </w:r>
          </w:p>
        </w:tc>
        <w:tc>
          <w:tcPr>
            <w:tcW w:w="4674" w:type="dxa"/>
            <w:tcBorders>
              <w:bottom w:val="single" w:sz="4" w:space="0" w:color="000000"/>
            </w:tcBorders>
          </w:tcPr>
          <w:p w14:paraId="286DA8E0" w14:textId="3978F58B" w:rsidR="006A7C3F" w:rsidRPr="008B3309" w:rsidRDefault="00B221CF" w:rsidP="005F5C6A">
            <w:r w:rsidRPr="008B3309">
              <w:t xml:space="preserve">Basic </w:t>
            </w:r>
            <w:r w:rsidR="005F5C6A" w:rsidRPr="008B3309">
              <w:t>Wind Speed:  V</w:t>
            </w:r>
            <w:r w:rsidR="005F5C6A" w:rsidRPr="008B3309">
              <w:rPr>
                <w:i/>
                <w:vertAlign w:val="subscript"/>
              </w:rPr>
              <w:t>ult</w:t>
            </w:r>
            <w:r w:rsidRPr="008B3309">
              <w:t xml:space="preserve"> = </w:t>
            </w:r>
            <w:r w:rsidR="00802E6F" w:rsidRPr="008B3309">
              <w:t>110</w:t>
            </w:r>
            <w:r w:rsidR="00FF1E7A" w:rsidRPr="008B3309">
              <w:t xml:space="preserve"> mph</w:t>
            </w:r>
            <w:r w:rsidR="005F5C6A" w:rsidRPr="008B3309">
              <w:t>, Exposure:  C</w:t>
            </w:r>
            <w:r w:rsidR="00802E6F" w:rsidRPr="008B3309">
              <w:t xml:space="preserve">  (per City ordinance)</w:t>
            </w:r>
            <w:r w:rsidR="005F5C6A" w:rsidRPr="008B3309">
              <w:t>.</w:t>
            </w:r>
          </w:p>
        </w:tc>
      </w:tr>
      <w:tr w:rsidR="006A7C3F" w:rsidRPr="008B3309" w14:paraId="02FDF94D" w14:textId="77777777">
        <w:tc>
          <w:tcPr>
            <w:tcW w:w="4680" w:type="dxa"/>
            <w:gridSpan w:val="2"/>
            <w:tcBorders>
              <w:bottom w:val="single" w:sz="4" w:space="0" w:color="auto"/>
            </w:tcBorders>
          </w:tcPr>
          <w:p w14:paraId="679C11AE" w14:textId="359BA2FA" w:rsidR="006A7C3F" w:rsidRPr="008B3309" w:rsidRDefault="00802E6F" w:rsidP="0014547A">
            <w:pPr>
              <w:jc w:val="both"/>
            </w:pPr>
            <w:r w:rsidRPr="008B3309">
              <w:t>Project Description:</w:t>
            </w:r>
          </w:p>
        </w:tc>
        <w:tc>
          <w:tcPr>
            <w:tcW w:w="4674" w:type="dxa"/>
            <w:tcBorders>
              <w:bottom w:val="single" w:sz="4" w:space="0" w:color="auto"/>
            </w:tcBorders>
          </w:tcPr>
          <w:p w14:paraId="695F2AE8" w14:textId="43EEA779" w:rsidR="006A7C3F" w:rsidRPr="008B3309" w:rsidRDefault="006A7C3F" w:rsidP="0014547A">
            <w:pPr>
              <w:jc w:val="both"/>
            </w:pPr>
          </w:p>
        </w:tc>
      </w:tr>
      <w:tr w:rsidR="006A7C3F" w:rsidRPr="008B3309" w14:paraId="3DF12F57" w14:textId="77777777">
        <w:tc>
          <w:tcPr>
            <w:tcW w:w="4680" w:type="dxa"/>
            <w:gridSpan w:val="2"/>
            <w:tcBorders>
              <w:top w:val="single" w:sz="4" w:space="0" w:color="auto"/>
              <w:left w:val="nil"/>
              <w:bottom w:val="single" w:sz="4" w:space="0" w:color="auto"/>
              <w:right w:val="nil"/>
            </w:tcBorders>
          </w:tcPr>
          <w:p w14:paraId="6451AB7A" w14:textId="77777777" w:rsidR="00D21D28" w:rsidRPr="008B3309" w:rsidRDefault="00D21D28" w:rsidP="0014547A">
            <w:pPr>
              <w:jc w:val="both"/>
            </w:pPr>
          </w:p>
        </w:tc>
        <w:tc>
          <w:tcPr>
            <w:tcW w:w="4674" w:type="dxa"/>
            <w:tcBorders>
              <w:top w:val="single" w:sz="4" w:space="0" w:color="auto"/>
              <w:left w:val="nil"/>
              <w:bottom w:val="single" w:sz="4" w:space="0" w:color="auto"/>
              <w:right w:val="nil"/>
            </w:tcBorders>
          </w:tcPr>
          <w:p w14:paraId="2C2C637B" w14:textId="77777777" w:rsidR="00736B9A" w:rsidRPr="008B3309" w:rsidRDefault="00736B9A" w:rsidP="0014547A">
            <w:pPr>
              <w:jc w:val="both"/>
            </w:pPr>
          </w:p>
        </w:tc>
      </w:tr>
      <w:tr w:rsidR="006A7C3F" w:rsidRPr="008B3309" w14:paraId="60927D6B" w14:textId="77777777">
        <w:tc>
          <w:tcPr>
            <w:tcW w:w="4680" w:type="dxa"/>
            <w:gridSpan w:val="2"/>
            <w:tcBorders>
              <w:top w:val="single" w:sz="4" w:space="0" w:color="auto"/>
            </w:tcBorders>
          </w:tcPr>
          <w:p w14:paraId="68B1E549" w14:textId="77777777" w:rsidR="006A7C3F" w:rsidRPr="008B3309" w:rsidRDefault="00736B9A" w:rsidP="0014547A">
            <w:pPr>
              <w:jc w:val="both"/>
            </w:pPr>
            <w:r w:rsidRPr="008B3309">
              <w:t xml:space="preserve">Applicant:                                   </w:t>
            </w:r>
          </w:p>
        </w:tc>
        <w:tc>
          <w:tcPr>
            <w:tcW w:w="4674" w:type="dxa"/>
            <w:tcBorders>
              <w:top w:val="single" w:sz="4" w:space="0" w:color="auto"/>
              <w:bottom w:val="single" w:sz="4" w:space="0" w:color="auto"/>
            </w:tcBorders>
          </w:tcPr>
          <w:p w14:paraId="0BB602B4" w14:textId="77777777" w:rsidR="006A7C3F" w:rsidRPr="008B3309" w:rsidRDefault="00736B9A" w:rsidP="0014547A">
            <w:pPr>
              <w:jc w:val="both"/>
            </w:pPr>
            <w:r w:rsidRPr="008B3309">
              <w:t xml:space="preserve">Phone:  </w:t>
            </w:r>
          </w:p>
        </w:tc>
      </w:tr>
      <w:tr w:rsidR="00736B9A" w:rsidRPr="008B3309" w14:paraId="2B1AFB1F" w14:textId="77777777">
        <w:tc>
          <w:tcPr>
            <w:tcW w:w="4680" w:type="dxa"/>
            <w:gridSpan w:val="2"/>
            <w:tcBorders>
              <w:bottom w:val="single" w:sz="4" w:space="0" w:color="000000"/>
            </w:tcBorders>
          </w:tcPr>
          <w:p w14:paraId="6EE25D64" w14:textId="77777777" w:rsidR="00736B9A" w:rsidRPr="008B3309" w:rsidRDefault="00736B9A" w:rsidP="0014547A">
            <w:pPr>
              <w:jc w:val="both"/>
            </w:pPr>
            <w:r w:rsidRPr="008B3309">
              <w:t>Owner:</w:t>
            </w:r>
          </w:p>
        </w:tc>
        <w:tc>
          <w:tcPr>
            <w:tcW w:w="4674" w:type="dxa"/>
            <w:tcBorders>
              <w:top w:val="single" w:sz="4" w:space="0" w:color="auto"/>
              <w:bottom w:val="single" w:sz="4" w:space="0" w:color="000000"/>
            </w:tcBorders>
          </w:tcPr>
          <w:p w14:paraId="7D25B844" w14:textId="77777777" w:rsidR="00736B9A" w:rsidRPr="008B3309" w:rsidRDefault="00736B9A" w:rsidP="0014547A">
            <w:pPr>
              <w:jc w:val="both"/>
            </w:pPr>
            <w:r w:rsidRPr="008B3309">
              <w:t>Phone:</w:t>
            </w:r>
          </w:p>
        </w:tc>
      </w:tr>
      <w:tr w:rsidR="00736B9A" w:rsidRPr="008B3309" w14:paraId="134E6CB7" w14:textId="77777777">
        <w:tc>
          <w:tcPr>
            <w:tcW w:w="4680" w:type="dxa"/>
            <w:gridSpan w:val="2"/>
            <w:tcBorders>
              <w:bottom w:val="single" w:sz="4" w:space="0" w:color="auto"/>
            </w:tcBorders>
          </w:tcPr>
          <w:p w14:paraId="452095D3" w14:textId="77777777" w:rsidR="00736B9A" w:rsidRPr="008B3309" w:rsidRDefault="00430656" w:rsidP="0014547A">
            <w:pPr>
              <w:pStyle w:val="Heading3"/>
              <w:ind w:left="0"/>
              <w:jc w:val="both"/>
              <w:rPr>
                <w:b w:val="0"/>
              </w:rPr>
            </w:pPr>
            <w:r w:rsidRPr="008B3309">
              <w:rPr>
                <w:b w:val="0"/>
              </w:rPr>
              <w:t>Engineer</w:t>
            </w:r>
            <w:r w:rsidR="00736B9A" w:rsidRPr="008B3309">
              <w:rPr>
                <w:b w:val="0"/>
              </w:rPr>
              <w:t>:</w:t>
            </w:r>
          </w:p>
        </w:tc>
        <w:tc>
          <w:tcPr>
            <w:tcW w:w="4674" w:type="dxa"/>
            <w:tcBorders>
              <w:bottom w:val="single" w:sz="4" w:space="0" w:color="auto"/>
            </w:tcBorders>
          </w:tcPr>
          <w:p w14:paraId="0E209706" w14:textId="77777777" w:rsidR="00736B9A" w:rsidRPr="008B3309" w:rsidRDefault="00736B9A" w:rsidP="0014547A">
            <w:pPr>
              <w:jc w:val="both"/>
            </w:pPr>
            <w:r w:rsidRPr="008B3309">
              <w:t xml:space="preserve">Phone: </w:t>
            </w:r>
          </w:p>
        </w:tc>
      </w:tr>
      <w:tr w:rsidR="00736B9A" w:rsidRPr="008B3309" w14:paraId="2AB78D64" w14:textId="77777777">
        <w:tc>
          <w:tcPr>
            <w:tcW w:w="4680" w:type="dxa"/>
            <w:gridSpan w:val="2"/>
            <w:tcBorders>
              <w:top w:val="single" w:sz="4" w:space="0" w:color="auto"/>
              <w:left w:val="nil"/>
              <w:bottom w:val="single" w:sz="4" w:space="0" w:color="auto"/>
              <w:right w:val="nil"/>
            </w:tcBorders>
          </w:tcPr>
          <w:p w14:paraId="42AD7069" w14:textId="77777777" w:rsidR="00736B9A" w:rsidRPr="008B3309" w:rsidRDefault="00736B9A" w:rsidP="0014547A">
            <w:pPr>
              <w:pStyle w:val="Heading3"/>
              <w:ind w:left="0"/>
              <w:jc w:val="both"/>
            </w:pPr>
          </w:p>
        </w:tc>
        <w:tc>
          <w:tcPr>
            <w:tcW w:w="4674" w:type="dxa"/>
            <w:tcBorders>
              <w:top w:val="single" w:sz="4" w:space="0" w:color="auto"/>
              <w:left w:val="nil"/>
              <w:bottom w:val="single" w:sz="4" w:space="0" w:color="auto"/>
              <w:right w:val="nil"/>
            </w:tcBorders>
          </w:tcPr>
          <w:p w14:paraId="12BE545F" w14:textId="77777777" w:rsidR="00736B9A" w:rsidRPr="008B3309" w:rsidRDefault="00736B9A" w:rsidP="0014547A">
            <w:pPr>
              <w:jc w:val="both"/>
            </w:pPr>
          </w:p>
        </w:tc>
      </w:tr>
      <w:tr w:rsidR="002C1BC3" w:rsidRPr="008B3309" w14:paraId="4CE1FD56" w14:textId="77777777">
        <w:tc>
          <w:tcPr>
            <w:tcW w:w="2964" w:type="dxa"/>
            <w:tcBorders>
              <w:top w:val="single" w:sz="4" w:space="0" w:color="auto"/>
              <w:left w:val="single" w:sz="4" w:space="0" w:color="auto"/>
              <w:bottom w:val="single" w:sz="4" w:space="0" w:color="auto"/>
              <w:right w:val="single" w:sz="4" w:space="0" w:color="auto"/>
            </w:tcBorders>
          </w:tcPr>
          <w:p w14:paraId="5EB7F6BD" w14:textId="77777777" w:rsidR="002C1BC3" w:rsidRPr="008B3309" w:rsidRDefault="006D23B2" w:rsidP="0014547A">
            <w:pPr>
              <w:pStyle w:val="Heading3"/>
              <w:ind w:left="0"/>
              <w:jc w:val="both"/>
              <w:rPr>
                <w:b w:val="0"/>
              </w:rPr>
            </w:pPr>
            <w:r w:rsidRPr="008B3309">
              <w:rPr>
                <w:b w:val="0"/>
              </w:rPr>
              <w:t xml:space="preserve">Reviewed </w:t>
            </w:r>
            <w:r w:rsidR="002C1BC3" w:rsidRPr="008B3309">
              <w:rPr>
                <w:b w:val="0"/>
              </w:rPr>
              <w:t>by:</w:t>
            </w:r>
            <w:r w:rsidRPr="008B3309">
              <w:rPr>
                <w:b w:val="0"/>
              </w:rPr>
              <w:t xml:space="preserve"> </w:t>
            </w:r>
          </w:p>
        </w:tc>
        <w:tc>
          <w:tcPr>
            <w:tcW w:w="1716" w:type="dxa"/>
            <w:tcBorders>
              <w:top w:val="single" w:sz="4" w:space="0" w:color="auto"/>
              <w:left w:val="single" w:sz="4" w:space="0" w:color="auto"/>
              <w:bottom w:val="single" w:sz="4" w:space="0" w:color="auto"/>
              <w:right w:val="single" w:sz="4" w:space="0" w:color="auto"/>
            </w:tcBorders>
          </w:tcPr>
          <w:p w14:paraId="5281A074" w14:textId="77777777" w:rsidR="002C1BC3" w:rsidRPr="008B3309" w:rsidRDefault="002C1BC3" w:rsidP="0014547A">
            <w:pPr>
              <w:pStyle w:val="Heading3"/>
              <w:ind w:left="0"/>
              <w:jc w:val="both"/>
              <w:rPr>
                <w:b w:val="0"/>
              </w:rPr>
            </w:pPr>
            <w:r w:rsidRPr="008B3309">
              <w:rPr>
                <w:b w:val="0"/>
              </w:rPr>
              <w:t>Date:</w:t>
            </w:r>
          </w:p>
        </w:tc>
        <w:tc>
          <w:tcPr>
            <w:tcW w:w="4674" w:type="dxa"/>
            <w:tcBorders>
              <w:top w:val="single" w:sz="4" w:space="0" w:color="auto"/>
              <w:left w:val="single" w:sz="4" w:space="0" w:color="auto"/>
              <w:bottom w:val="single" w:sz="4" w:space="0" w:color="auto"/>
              <w:right w:val="single" w:sz="4" w:space="0" w:color="auto"/>
            </w:tcBorders>
          </w:tcPr>
          <w:p w14:paraId="51F55C47" w14:textId="7E08E5B4" w:rsidR="002C1BC3" w:rsidRPr="008B3309" w:rsidRDefault="008A4284" w:rsidP="001C7DE2">
            <w:pPr>
              <w:pStyle w:val="Heading3"/>
              <w:ind w:left="0"/>
              <w:jc w:val="both"/>
              <w:rPr>
                <w:b w:val="0"/>
              </w:rPr>
            </w:pPr>
            <w:r w:rsidRPr="008B3309">
              <w:rPr>
                <w:b w:val="0"/>
              </w:rPr>
              <w:t>Ph:</w:t>
            </w:r>
            <w:r w:rsidR="00FF1E7A" w:rsidRPr="008B3309">
              <w:rPr>
                <w:b w:val="0"/>
              </w:rPr>
              <w:t xml:space="preserve"> (909)</w:t>
            </w:r>
            <w:r w:rsidR="00802E6F" w:rsidRPr="008B3309">
              <w:rPr>
                <w:b w:val="0"/>
              </w:rPr>
              <w:t>395-</w:t>
            </w:r>
            <w:r w:rsidRPr="008B3309">
              <w:rPr>
                <w:b w:val="0"/>
              </w:rPr>
              <w:t xml:space="preserve">              </w:t>
            </w:r>
            <w:r w:rsidR="00FF1E7A" w:rsidRPr="008B3309">
              <w:rPr>
                <w:b w:val="0"/>
              </w:rPr>
              <w:t>, e-mail:               @ontarioca.gov</w:t>
            </w:r>
          </w:p>
        </w:tc>
      </w:tr>
      <w:tr w:rsidR="002C1BC3" w:rsidRPr="008B3309" w14:paraId="6109C117" w14:textId="77777777">
        <w:tc>
          <w:tcPr>
            <w:tcW w:w="4686" w:type="dxa"/>
            <w:gridSpan w:val="2"/>
            <w:tcBorders>
              <w:top w:val="nil"/>
              <w:left w:val="nil"/>
              <w:bottom w:val="nil"/>
              <w:right w:val="nil"/>
            </w:tcBorders>
          </w:tcPr>
          <w:p w14:paraId="14C0BB83" w14:textId="77777777" w:rsidR="002C1BC3" w:rsidRPr="008B3309" w:rsidRDefault="002C1BC3" w:rsidP="0014547A">
            <w:pPr>
              <w:pStyle w:val="Heading3"/>
              <w:ind w:left="0"/>
              <w:jc w:val="both"/>
            </w:pPr>
          </w:p>
        </w:tc>
        <w:tc>
          <w:tcPr>
            <w:tcW w:w="4674" w:type="dxa"/>
            <w:tcBorders>
              <w:top w:val="nil"/>
              <w:left w:val="nil"/>
              <w:bottom w:val="nil"/>
              <w:right w:val="nil"/>
            </w:tcBorders>
          </w:tcPr>
          <w:p w14:paraId="40E66050" w14:textId="77777777" w:rsidR="002C1BC3" w:rsidRPr="008B3309" w:rsidRDefault="002C1BC3" w:rsidP="0014547A">
            <w:pPr>
              <w:pStyle w:val="Heading3"/>
              <w:ind w:left="0"/>
              <w:jc w:val="both"/>
            </w:pPr>
          </w:p>
        </w:tc>
      </w:tr>
      <w:tr w:rsidR="002C1BC3" w:rsidRPr="008B3309" w14:paraId="2731E1B1" w14:textId="77777777">
        <w:tc>
          <w:tcPr>
            <w:tcW w:w="4686" w:type="dxa"/>
            <w:gridSpan w:val="2"/>
            <w:tcBorders>
              <w:top w:val="nil"/>
              <w:left w:val="nil"/>
              <w:bottom w:val="nil"/>
              <w:right w:val="nil"/>
            </w:tcBorders>
          </w:tcPr>
          <w:p w14:paraId="4E417C00" w14:textId="77777777" w:rsidR="002C1BC3" w:rsidRPr="008B3309" w:rsidRDefault="002C1BC3" w:rsidP="0014547A">
            <w:pPr>
              <w:pStyle w:val="Heading3"/>
              <w:ind w:left="0"/>
              <w:jc w:val="both"/>
            </w:pPr>
          </w:p>
        </w:tc>
        <w:tc>
          <w:tcPr>
            <w:tcW w:w="4674" w:type="dxa"/>
            <w:tcBorders>
              <w:top w:val="nil"/>
              <w:left w:val="nil"/>
              <w:bottom w:val="nil"/>
              <w:right w:val="nil"/>
            </w:tcBorders>
          </w:tcPr>
          <w:p w14:paraId="413EF460" w14:textId="77777777" w:rsidR="002C1BC3" w:rsidRPr="008B3309" w:rsidRDefault="002C1BC3" w:rsidP="0014547A">
            <w:pPr>
              <w:pStyle w:val="Heading3"/>
              <w:ind w:left="0"/>
              <w:jc w:val="both"/>
            </w:pPr>
          </w:p>
        </w:tc>
      </w:tr>
    </w:tbl>
    <w:p w14:paraId="3FABFC79" w14:textId="77777777" w:rsidR="00D21D28" w:rsidRPr="008B3309" w:rsidRDefault="00D21D28" w:rsidP="00D21D28">
      <w:pPr>
        <w:rPr>
          <w:b/>
          <w:u w:val="single"/>
        </w:rPr>
      </w:pPr>
      <w:r w:rsidRPr="008B3309">
        <w:rPr>
          <w:b/>
          <w:u w:val="single"/>
        </w:rPr>
        <w:t>INSTRUCTIONS:</w:t>
      </w:r>
    </w:p>
    <w:p w14:paraId="44017823" w14:textId="16AB9E7D" w:rsidR="00D21D28" w:rsidRPr="008B3309" w:rsidRDefault="00186241" w:rsidP="00A260B5">
      <w:pPr>
        <w:pStyle w:val="Heading3"/>
        <w:numPr>
          <w:ilvl w:val="0"/>
          <w:numId w:val="1"/>
        </w:numPr>
        <w:tabs>
          <w:tab w:val="clear" w:pos="1080"/>
          <w:tab w:val="num" w:pos="360"/>
        </w:tabs>
        <w:ind w:left="360"/>
      </w:pPr>
      <w:r w:rsidRPr="008B3309">
        <w:t>Numbers in brackets</w:t>
      </w:r>
      <w:r w:rsidR="00AF3FBE" w:rsidRPr="008B3309">
        <w:t xml:space="preserve"> refer to code section</w:t>
      </w:r>
      <w:r w:rsidRPr="008B3309">
        <w:t>s</w:t>
      </w:r>
      <w:r w:rsidR="00B221CF" w:rsidRPr="008B3309">
        <w:t xml:space="preserve"> of 20</w:t>
      </w:r>
      <w:r w:rsidR="00802E6F" w:rsidRPr="008B3309">
        <w:t>22</w:t>
      </w:r>
      <w:r w:rsidR="00AF3FBE" w:rsidRPr="008B3309">
        <w:t xml:space="preserve"> California Building</w:t>
      </w:r>
      <w:r w:rsidR="005245B5" w:rsidRPr="008B3309">
        <w:t xml:space="preserve"> Code</w:t>
      </w:r>
      <w:r w:rsidR="00430656" w:rsidRPr="008B3309">
        <w:t xml:space="preserve"> [CBC]</w:t>
      </w:r>
      <w:r w:rsidR="00B12F14" w:rsidRPr="008B3309">
        <w:t>,</w:t>
      </w:r>
      <w:r w:rsidR="00430656" w:rsidRPr="008B3309">
        <w:t xml:space="preserve"> </w:t>
      </w:r>
      <w:r w:rsidR="00D87C8D" w:rsidRPr="008B3309">
        <w:t xml:space="preserve">RMI </w:t>
      </w:r>
      <w:r w:rsidR="00FF1E7A" w:rsidRPr="008B3309">
        <w:t>MH16.1:2012</w:t>
      </w:r>
      <w:r w:rsidR="007C226E" w:rsidRPr="008B3309">
        <w:t xml:space="preserve"> </w:t>
      </w:r>
      <w:r w:rsidR="00D87C8D" w:rsidRPr="008B3309">
        <w:t>Specifications for the Design, Testing, and Utilization of Industrial Steel Storage Racks [RMI</w:t>
      </w:r>
      <w:r w:rsidR="00430656" w:rsidRPr="008B3309">
        <w:t>]</w:t>
      </w:r>
      <w:r w:rsidR="00B12F14" w:rsidRPr="008B3309">
        <w:t xml:space="preserve">, </w:t>
      </w:r>
      <w:r w:rsidR="00484452" w:rsidRPr="008B3309">
        <w:t>ACI 318-1</w:t>
      </w:r>
      <w:r w:rsidR="00802E6F" w:rsidRPr="008B3309">
        <w:t>9</w:t>
      </w:r>
      <w:r w:rsidR="00CB4CF2" w:rsidRPr="008B3309">
        <w:t xml:space="preserve"> Building Code Requirements for Structural Concrete</w:t>
      </w:r>
      <w:r w:rsidR="00A260B5" w:rsidRPr="008B3309">
        <w:t xml:space="preserve"> </w:t>
      </w:r>
      <w:r w:rsidR="007C226E" w:rsidRPr="008B3309">
        <w:t xml:space="preserve">[ACI], </w:t>
      </w:r>
      <w:r w:rsidR="00B221CF" w:rsidRPr="008B3309">
        <w:t>and ASCE/SEI 7-16</w:t>
      </w:r>
      <w:r w:rsidR="00A260B5" w:rsidRPr="008B3309">
        <w:t xml:space="preserve"> Minimum Design Loads for Buildings and Other Structures</w:t>
      </w:r>
      <w:r w:rsidR="00B12F14" w:rsidRPr="008B3309">
        <w:t xml:space="preserve"> [ASCE]</w:t>
      </w:r>
      <w:r w:rsidR="00430656" w:rsidRPr="008B3309">
        <w:t>.</w:t>
      </w:r>
    </w:p>
    <w:p w14:paraId="076AA9D0" w14:textId="2EDAF606" w:rsidR="00D21D28" w:rsidRPr="001B0122" w:rsidRDefault="00D21D28" w:rsidP="001B0122">
      <w:pPr>
        <w:pStyle w:val="Heading3"/>
        <w:numPr>
          <w:ilvl w:val="0"/>
          <w:numId w:val="1"/>
        </w:numPr>
        <w:tabs>
          <w:tab w:val="clear" w:pos="1080"/>
          <w:tab w:val="num" w:pos="360"/>
        </w:tabs>
        <w:ind w:left="360"/>
        <w:rPr>
          <w:bCs/>
        </w:rPr>
      </w:pPr>
      <w:r w:rsidRPr="008B3309">
        <w:t xml:space="preserve">Correct original drawings. </w:t>
      </w:r>
      <w:r w:rsidR="00802E6F" w:rsidRPr="008B3309">
        <w:t xml:space="preserve">Cloud any changes, revisions, or additions. </w:t>
      </w:r>
      <w:r w:rsidR="00802E6F" w:rsidRPr="008B3309">
        <w:rPr>
          <w:bCs/>
        </w:rPr>
        <w:t xml:space="preserve">Resubmit corrected plans/calculations/reports along with this correction sheets </w:t>
      </w:r>
      <w:r w:rsidR="00802E6F" w:rsidRPr="008B3309">
        <w:rPr>
          <w:bCs/>
          <w:u w:val="single"/>
        </w:rPr>
        <w:t>in digital format</w:t>
      </w:r>
      <w:r w:rsidR="00802E6F" w:rsidRPr="008B3309">
        <w:t>.</w:t>
      </w:r>
      <w:r w:rsidR="001B0122">
        <w:t xml:space="preserve"> </w:t>
      </w:r>
      <w:r w:rsidR="001B0122" w:rsidRPr="001B0122">
        <w:rPr>
          <w:bCs/>
        </w:rPr>
        <w:t>See Attachment #1 on the last page of correction list for copy of “Digital Submittal Requirements”.</w:t>
      </w:r>
    </w:p>
    <w:p w14:paraId="220154E6" w14:textId="7D294039" w:rsidR="00F81EE5" w:rsidRPr="008B3309" w:rsidRDefault="00F81EE5" w:rsidP="008D6E93">
      <w:pPr>
        <w:pStyle w:val="Heading4"/>
        <w:numPr>
          <w:ilvl w:val="0"/>
          <w:numId w:val="1"/>
        </w:numPr>
        <w:tabs>
          <w:tab w:val="clear" w:pos="1080"/>
          <w:tab w:val="num" w:pos="360"/>
        </w:tabs>
        <w:ind w:left="360" w:right="0"/>
        <w:rPr>
          <w:sz w:val="20"/>
        </w:rPr>
      </w:pPr>
      <w:r w:rsidRPr="008B3309">
        <w:rPr>
          <w:sz w:val="20"/>
        </w:rPr>
        <w:t xml:space="preserve">In the Respond column, please indicate the sheet number and detail or note number on the plan where </w:t>
      </w:r>
      <w:r w:rsidR="00D21D28" w:rsidRPr="008B3309">
        <w:rPr>
          <w:sz w:val="20"/>
        </w:rPr>
        <w:t xml:space="preserve">the </w:t>
      </w:r>
      <w:r w:rsidRPr="008B3309">
        <w:rPr>
          <w:sz w:val="20"/>
        </w:rPr>
        <w:t>corrections are made</w:t>
      </w:r>
      <w:r w:rsidR="00802E6F" w:rsidRPr="008B3309">
        <w:rPr>
          <w:sz w:val="20"/>
        </w:rPr>
        <w:t xml:space="preserve"> or provide a separate response sheet.</w:t>
      </w:r>
    </w:p>
    <w:p w14:paraId="2822C835" w14:textId="6CB4E597" w:rsidR="005836C7" w:rsidRPr="008B3309" w:rsidRDefault="005836C7" w:rsidP="008D6E93">
      <w:pPr>
        <w:pStyle w:val="Heading4"/>
        <w:numPr>
          <w:ilvl w:val="0"/>
          <w:numId w:val="1"/>
        </w:numPr>
        <w:tabs>
          <w:tab w:val="clear" w:pos="1080"/>
          <w:tab w:val="num" w:pos="360"/>
        </w:tabs>
        <w:ind w:left="360" w:right="0"/>
        <w:rPr>
          <w:sz w:val="20"/>
        </w:rPr>
      </w:pPr>
      <w:r w:rsidRPr="008B3309">
        <w:rPr>
          <w:sz w:val="20"/>
        </w:rPr>
        <w:t>Itemize any changes, revisions, or additions made to drawings that are not a direct answer to a correction</w:t>
      </w:r>
      <w:r w:rsidR="00F81EE5" w:rsidRPr="008B3309">
        <w:rPr>
          <w:sz w:val="20"/>
        </w:rPr>
        <w:t xml:space="preserve"> on a separate sheet</w:t>
      </w:r>
      <w:r w:rsidRPr="008B3309">
        <w:rPr>
          <w:sz w:val="20"/>
        </w:rPr>
        <w:t>.</w:t>
      </w:r>
    </w:p>
    <w:p w14:paraId="72D8C611" w14:textId="0AFEFDC9" w:rsidR="00802E6F" w:rsidRPr="008B3309" w:rsidRDefault="00802E6F" w:rsidP="00802E6F">
      <w:pPr>
        <w:pStyle w:val="ListParagraph"/>
        <w:numPr>
          <w:ilvl w:val="0"/>
          <w:numId w:val="1"/>
        </w:numPr>
        <w:ind w:left="360"/>
        <w:rPr>
          <w:b/>
          <w:bCs/>
          <w:color w:val="C00000"/>
        </w:rPr>
      </w:pPr>
      <w:r w:rsidRPr="008B3309">
        <w:rPr>
          <w:b/>
          <w:bCs/>
          <w:color w:val="C00000"/>
        </w:rPr>
        <w:t>Plans will not be allowed to be resubmitted until all reviewing departments have completed their review and address all their corrections.</w:t>
      </w:r>
    </w:p>
    <w:p w14:paraId="59676C20" w14:textId="77777777" w:rsidR="005836C7" w:rsidRPr="008B3309" w:rsidRDefault="005836C7" w:rsidP="008D6E93">
      <w:pPr>
        <w:pStyle w:val="Heading4"/>
        <w:numPr>
          <w:ilvl w:val="0"/>
          <w:numId w:val="1"/>
        </w:numPr>
        <w:tabs>
          <w:tab w:val="clear" w:pos="1080"/>
          <w:tab w:val="num" w:pos="0"/>
          <w:tab w:val="num" w:pos="360"/>
        </w:tabs>
        <w:ind w:left="0" w:right="0" w:firstLine="0"/>
        <w:rPr>
          <w:sz w:val="20"/>
        </w:rPr>
      </w:pPr>
      <w:r w:rsidRPr="008B3309">
        <w:rPr>
          <w:sz w:val="20"/>
        </w:rPr>
        <w:t xml:space="preserve">Additional plan check fee will be required </w:t>
      </w:r>
      <w:r w:rsidR="0076484A" w:rsidRPr="008B3309">
        <w:rPr>
          <w:sz w:val="20"/>
          <w:u w:val="single"/>
        </w:rPr>
        <w:t>after 3</w:t>
      </w:r>
      <w:r w:rsidR="0076484A" w:rsidRPr="008B3309">
        <w:rPr>
          <w:sz w:val="20"/>
          <w:u w:val="single"/>
          <w:vertAlign w:val="superscript"/>
        </w:rPr>
        <w:t>rd</w:t>
      </w:r>
      <w:r w:rsidR="0076484A" w:rsidRPr="008B3309">
        <w:rPr>
          <w:sz w:val="20"/>
          <w:u w:val="single"/>
        </w:rPr>
        <w:t xml:space="preserve"> </w:t>
      </w:r>
      <w:r w:rsidRPr="008B3309">
        <w:rPr>
          <w:sz w:val="20"/>
          <w:u w:val="single"/>
        </w:rPr>
        <w:t>review</w:t>
      </w:r>
      <w:r w:rsidRPr="008B3309">
        <w:rPr>
          <w:sz w:val="20"/>
        </w:rPr>
        <w:t xml:space="preserve"> on hourly rate basis.</w:t>
      </w:r>
    </w:p>
    <w:p w14:paraId="6FABDD6A" w14:textId="77777777" w:rsidR="005836C7" w:rsidRPr="008B3309" w:rsidRDefault="005836C7" w:rsidP="005836C7">
      <w:pPr>
        <w:pStyle w:val="CommentText"/>
        <w:jc w:val="both"/>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1080"/>
        <w:gridCol w:w="5760"/>
        <w:gridCol w:w="1620"/>
      </w:tblGrid>
      <w:tr w:rsidR="00DA1B6D" w:rsidRPr="008B3309" w14:paraId="295EF73A" w14:textId="77777777">
        <w:tc>
          <w:tcPr>
            <w:tcW w:w="900" w:type="dxa"/>
            <w:tcBorders>
              <w:top w:val="single" w:sz="4" w:space="0" w:color="auto"/>
              <w:left w:val="single" w:sz="4" w:space="0" w:color="auto"/>
              <w:bottom w:val="double" w:sz="2" w:space="0" w:color="auto"/>
              <w:right w:val="single" w:sz="4" w:space="0" w:color="auto"/>
            </w:tcBorders>
            <w:shd w:val="pct30" w:color="000000" w:fill="FFFFFF"/>
          </w:tcPr>
          <w:p w14:paraId="2F5A2AE3" w14:textId="77777777" w:rsidR="00DA1B6D" w:rsidRPr="008B3309" w:rsidRDefault="000A1549">
            <w:pPr>
              <w:jc w:val="center"/>
              <w:rPr>
                <w:b/>
                <w:color w:val="FFFFFF"/>
                <w:sz w:val="24"/>
              </w:rPr>
            </w:pPr>
            <w:r w:rsidRPr="008B3309">
              <w:rPr>
                <w:b/>
                <w:color w:val="FFFFFF"/>
                <w:sz w:val="24"/>
              </w:rPr>
              <w:t>Item</w:t>
            </w:r>
            <w:r w:rsidR="00DA1B6D" w:rsidRPr="008B3309">
              <w:rPr>
                <w:b/>
                <w:color w:val="FFFFFF"/>
                <w:sz w:val="24"/>
              </w:rPr>
              <w:t xml:space="preserve"> #</w:t>
            </w:r>
          </w:p>
        </w:tc>
        <w:tc>
          <w:tcPr>
            <w:tcW w:w="1080" w:type="dxa"/>
            <w:tcBorders>
              <w:top w:val="single" w:sz="4" w:space="0" w:color="auto"/>
              <w:left w:val="single" w:sz="4" w:space="0" w:color="auto"/>
              <w:bottom w:val="double" w:sz="2" w:space="0" w:color="auto"/>
              <w:right w:val="single" w:sz="4" w:space="0" w:color="auto"/>
            </w:tcBorders>
            <w:shd w:val="pct30" w:color="000000" w:fill="FFFFFF"/>
          </w:tcPr>
          <w:p w14:paraId="312C1836" w14:textId="77777777" w:rsidR="00DA1B6D" w:rsidRPr="008B3309" w:rsidRDefault="00DA1B6D">
            <w:pPr>
              <w:pStyle w:val="Heading5"/>
              <w:jc w:val="center"/>
              <w:rPr>
                <w:b/>
                <w:color w:val="FFFFFF"/>
              </w:rPr>
            </w:pPr>
            <w:r w:rsidRPr="008B3309">
              <w:rPr>
                <w:b/>
                <w:color w:val="FFFFFF"/>
              </w:rPr>
              <w:t>Sheet #</w:t>
            </w:r>
          </w:p>
        </w:tc>
        <w:tc>
          <w:tcPr>
            <w:tcW w:w="5760" w:type="dxa"/>
            <w:tcBorders>
              <w:top w:val="single" w:sz="4" w:space="0" w:color="auto"/>
              <w:left w:val="single" w:sz="4" w:space="0" w:color="auto"/>
              <w:bottom w:val="double" w:sz="2" w:space="0" w:color="auto"/>
              <w:right w:val="single" w:sz="4" w:space="0" w:color="auto"/>
            </w:tcBorders>
            <w:shd w:val="pct30" w:color="000000" w:fill="FFFFFF"/>
          </w:tcPr>
          <w:p w14:paraId="03A9AFFB" w14:textId="77777777" w:rsidR="00DA1B6D" w:rsidRPr="008B3309" w:rsidRDefault="00DA1B6D">
            <w:pPr>
              <w:pStyle w:val="Heading5"/>
              <w:jc w:val="center"/>
              <w:rPr>
                <w:b/>
                <w:color w:val="FFFFFF"/>
              </w:rPr>
            </w:pPr>
            <w:r w:rsidRPr="008B3309">
              <w:rPr>
                <w:b/>
                <w:color w:val="FFFFFF"/>
              </w:rPr>
              <w:t>Correction Requested</w:t>
            </w:r>
          </w:p>
        </w:tc>
        <w:tc>
          <w:tcPr>
            <w:tcW w:w="1620" w:type="dxa"/>
            <w:tcBorders>
              <w:top w:val="single" w:sz="4" w:space="0" w:color="auto"/>
              <w:left w:val="single" w:sz="4" w:space="0" w:color="auto"/>
              <w:bottom w:val="double" w:sz="2" w:space="0" w:color="auto"/>
              <w:right w:val="single" w:sz="4" w:space="0" w:color="auto"/>
            </w:tcBorders>
            <w:shd w:val="pct30" w:color="000000" w:fill="FFFFFF"/>
          </w:tcPr>
          <w:p w14:paraId="1FD0D3ED" w14:textId="77777777" w:rsidR="00DA1B6D" w:rsidRPr="008B3309" w:rsidRDefault="000A1549">
            <w:pPr>
              <w:pStyle w:val="Heading5"/>
              <w:jc w:val="center"/>
              <w:rPr>
                <w:b/>
                <w:color w:val="FFFFFF"/>
              </w:rPr>
            </w:pPr>
            <w:r w:rsidRPr="008B3309">
              <w:rPr>
                <w:b/>
                <w:color w:val="FFFFFF"/>
              </w:rPr>
              <w:t xml:space="preserve">Respond </w:t>
            </w:r>
          </w:p>
        </w:tc>
      </w:tr>
      <w:tr w:rsidR="007F1D76" w:rsidRPr="008B3309" w14:paraId="7BFA0A50" w14:textId="77777777">
        <w:tc>
          <w:tcPr>
            <w:tcW w:w="900" w:type="dxa"/>
            <w:tcBorders>
              <w:top w:val="single" w:sz="2" w:space="0" w:color="auto"/>
              <w:left w:val="single" w:sz="2" w:space="0" w:color="auto"/>
              <w:bottom w:val="single" w:sz="2" w:space="0" w:color="auto"/>
              <w:right w:val="single" w:sz="2" w:space="0" w:color="auto"/>
            </w:tcBorders>
          </w:tcPr>
          <w:p w14:paraId="3B3F3487" w14:textId="77777777" w:rsidR="007F1D76" w:rsidRPr="008B3309" w:rsidRDefault="007F1D76"/>
        </w:tc>
        <w:tc>
          <w:tcPr>
            <w:tcW w:w="1080" w:type="dxa"/>
            <w:tcBorders>
              <w:top w:val="single" w:sz="2" w:space="0" w:color="auto"/>
              <w:left w:val="single" w:sz="2" w:space="0" w:color="auto"/>
              <w:bottom w:val="single" w:sz="2" w:space="0" w:color="auto"/>
              <w:right w:val="single" w:sz="2" w:space="0" w:color="auto"/>
            </w:tcBorders>
          </w:tcPr>
          <w:p w14:paraId="02CEEB53" w14:textId="77777777" w:rsidR="007F1D76" w:rsidRPr="008B3309" w:rsidRDefault="007F1D76"/>
        </w:tc>
        <w:tc>
          <w:tcPr>
            <w:tcW w:w="5760" w:type="dxa"/>
            <w:tcBorders>
              <w:top w:val="single" w:sz="2" w:space="0" w:color="auto"/>
              <w:left w:val="single" w:sz="2" w:space="0" w:color="auto"/>
              <w:bottom w:val="single" w:sz="2" w:space="0" w:color="auto"/>
              <w:right w:val="single" w:sz="2" w:space="0" w:color="auto"/>
            </w:tcBorders>
          </w:tcPr>
          <w:p w14:paraId="57267F2E" w14:textId="77777777" w:rsidR="007F1D76" w:rsidRPr="008B3309" w:rsidRDefault="007F1D76"/>
        </w:tc>
        <w:tc>
          <w:tcPr>
            <w:tcW w:w="1620" w:type="dxa"/>
            <w:tcBorders>
              <w:top w:val="single" w:sz="2" w:space="0" w:color="auto"/>
              <w:left w:val="single" w:sz="2" w:space="0" w:color="auto"/>
              <w:bottom w:val="single" w:sz="2" w:space="0" w:color="auto"/>
              <w:right w:val="single" w:sz="2" w:space="0" w:color="auto"/>
            </w:tcBorders>
          </w:tcPr>
          <w:p w14:paraId="7AE9F21C" w14:textId="77777777" w:rsidR="007F1D76" w:rsidRPr="008B3309" w:rsidRDefault="007F1D76"/>
        </w:tc>
      </w:tr>
      <w:tr w:rsidR="007F1D76" w:rsidRPr="008B3309" w14:paraId="6C646370" w14:textId="77777777">
        <w:tc>
          <w:tcPr>
            <w:tcW w:w="900" w:type="dxa"/>
            <w:tcBorders>
              <w:top w:val="single" w:sz="2" w:space="0" w:color="auto"/>
              <w:left w:val="single" w:sz="2" w:space="0" w:color="auto"/>
              <w:bottom w:val="single" w:sz="2" w:space="0" w:color="auto"/>
              <w:right w:val="single" w:sz="2" w:space="0" w:color="auto"/>
            </w:tcBorders>
          </w:tcPr>
          <w:p w14:paraId="426A9FDD" w14:textId="77777777" w:rsidR="007F1D76" w:rsidRPr="008B3309" w:rsidRDefault="007F1D76"/>
        </w:tc>
        <w:tc>
          <w:tcPr>
            <w:tcW w:w="6840" w:type="dxa"/>
            <w:gridSpan w:val="2"/>
            <w:tcBorders>
              <w:top w:val="single" w:sz="2" w:space="0" w:color="auto"/>
              <w:left w:val="single" w:sz="2" w:space="0" w:color="auto"/>
              <w:bottom w:val="single" w:sz="2" w:space="0" w:color="auto"/>
              <w:right w:val="single" w:sz="2" w:space="0" w:color="auto"/>
            </w:tcBorders>
          </w:tcPr>
          <w:p w14:paraId="0F83C46B" w14:textId="77777777" w:rsidR="007F1D76" w:rsidRPr="008B3309" w:rsidRDefault="00F12680" w:rsidP="00487172">
            <w:pPr>
              <w:numPr>
                <w:ilvl w:val="0"/>
                <w:numId w:val="2"/>
              </w:numPr>
              <w:rPr>
                <w:b/>
              </w:rPr>
            </w:pPr>
            <w:r w:rsidRPr="008B3309">
              <w:rPr>
                <w:b/>
              </w:rPr>
              <w:t xml:space="preserve">APPLICATION: </w:t>
            </w:r>
          </w:p>
        </w:tc>
        <w:tc>
          <w:tcPr>
            <w:tcW w:w="1620" w:type="dxa"/>
            <w:tcBorders>
              <w:top w:val="single" w:sz="2" w:space="0" w:color="auto"/>
              <w:left w:val="single" w:sz="2" w:space="0" w:color="auto"/>
              <w:bottom w:val="single" w:sz="2" w:space="0" w:color="auto"/>
              <w:right w:val="single" w:sz="2" w:space="0" w:color="auto"/>
            </w:tcBorders>
          </w:tcPr>
          <w:p w14:paraId="4D12FC43" w14:textId="77777777" w:rsidR="007F1D76" w:rsidRPr="008B3309" w:rsidRDefault="007F1D76"/>
        </w:tc>
      </w:tr>
      <w:tr w:rsidR="007F1D76" w:rsidRPr="008B3309" w14:paraId="521AE93C" w14:textId="77777777">
        <w:tc>
          <w:tcPr>
            <w:tcW w:w="900" w:type="dxa"/>
            <w:tcBorders>
              <w:top w:val="single" w:sz="2" w:space="0" w:color="auto"/>
              <w:left w:val="single" w:sz="2" w:space="0" w:color="auto"/>
              <w:bottom w:val="single" w:sz="2" w:space="0" w:color="auto"/>
              <w:right w:val="single" w:sz="2" w:space="0" w:color="auto"/>
            </w:tcBorders>
          </w:tcPr>
          <w:p w14:paraId="6247BC5E" w14:textId="77777777" w:rsidR="007F1D76" w:rsidRPr="008B3309" w:rsidRDefault="007F1D76"/>
        </w:tc>
        <w:tc>
          <w:tcPr>
            <w:tcW w:w="1080" w:type="dxa"/>
            <w:tcBorders>
              <w:top w:val="single" w:sz="2" w:space="0" w:color="auto"/>
              <w:left w:val="single" w:sz="2" w:space="0" w:color="auto"/>
              <w:bottom w:val="single" w:sz="2" w:space="0" w:color="auto"/>
              <w:right w:val="single" w:sz="2" w:space="0" w:color="auto"/>
            </w:tcBorders>
          </w:tcPr>
          <w:p w14:paraId="75124593" w14:textId="77777777" w:rsidR="007F1D76" w:rsidRPr="008B3309" w:rsidRDefault="007F1D76"/>
        </w:tc>
        <w:tc>
          <w:tcPr>
            <w:tcW w:w="5760" w:type="dxa"/>
            <w:tcBorders>
              <w:top w:val="single" w:sz="2" w:space="0" w:color="auto"/>
              <w:left w:val="single" w:sz="2" w:space="0" w:color="auto"/>
              <w:bottom w:val="single" w:sz="2" w:space="0" w:color="auto"/>
              <w:right w:val="single" w:sz="2" w:space="0" w:color="auto"/>
            </w:tcBorders>
          </w:tcPr>
          <w:p w14:paraId="59041A07" w14:textId="77777777" w:rsidR="007F1D76" w:rsidRPr="008B3309" w:rsidRDefault="007F1D76" w:rsidP="00CF2BA2"/>
        </w:tc>
        <w:tc>
          <w:tcPr>
            <w:tcW w:w="1620" w:type="dxa"/>
            <w:tcBorders>
              <w:top w:val="single" w:sz="2" w:space="0" w:color="auto"/>
              <w:left w:val="single" w:sz="2" w:space="0" w:color="auto"/>
              <w:bottom w:val="single" w:sz="2" w:space="0" w:color="auto"/>
              <w:right w:val="single" w:sz="2" w:space="0" w:color="auto"/>
            </w:tcBorders>
          </w:tcPr>
          <w:p w14:paraId="0D6761AD" w14:textId="77777777" w:rsidR="007F1D76" w:rsidRPr="008B3309" w:rsidRDefault="007F1D76"/>
        </w:tc>
      </w:tr>
      <w:tr w:rsidR="00132215" w:rsidRPr="008B3309" w14:paraId="13B15CF9" w14:textId="77777777">
        <w:tc>
          <w:tcPr>
            <w:tcW w:w="900" w:type="dxa"/>
            <w:tcBorders>
              <w:top w:val="single" w:sz="2" w:space="0" w:color="auto"/>
              <w:left w:val="single" w:sz="2" w:space="0" w:color="auto"/>
              <w:bottom w:val="single" w:sz="2" w:space="0" w:color="auto"/>
              <w:right w:val="single" w:sz="2" w:space="0" w:color="auto"/>
            </w:tcBorders>
          </w:tcPr>
          <w:p w14:paraId="6D729642" w14:textId="10810134" w:rsidR="00132215" w:rsidRPr="008B3309" w:rsidRDefault="00132215">
            <w:pPr>
              <w:pStyle w:val="ListParagraph"/>
              <w:numPr>
                <w:ilvl w:val="0"/>
                <w:numId w:val="35"/>
              </w:numPr>
            </w:pPr>
          </w:p>
        </w:tc>
        <w:tc>
          <w:tcPr>
            <w:tcW w:w="1080" w:type="dxa"/>
            <w:tcBorders>
              <w:top w:val="single" w:sz="2" w:space="0" w:color="auto"/>
              <w:left w:val="single" w:sz="2" w:space="0" w:color="auto"/>
              <w:bottom w:val="single" w:sz="2" w:space="0" w:color="auto"/>
              <w:right w:val="single" w:sz="2" w:space="0" w:color="auto"/>
            </w:tcBorders>
          </w:tcPr>
          <w:p w14:paraId="5FFB5EA8" w14:textId="77777777" w:rsidR="00132215" w:rsidRPr="008B3309" w:rsidRDefault="00132215"/>
        </w:tc>
        <w:tc>
          <w:tcPr>
            <w:tcW w:w="5760" w:type="dxa"/>
            <w:tcBorders>
              <w:top w:val="single" w:sz="2" w:space="0" w:color="auto"/>
              <w:left w:val="single" w:sz="2" w:space="0" w:color="auto"/>
              <w:bottom w:val="single" w:sz="2" w:space="0" w:color="auto"/>
              <w:right w:val="single" w:sz="2" w:space="0" w:color="auto"/>
            </w:tcBorders>
          </w:tcPr>
          <w:p w14:paraId="496B3676" w14:textId="77777777" w:rsidR="00132215" w:rsidRPr="008B3309" w:rsidRDefault="0064337A" w:rsidP="00CF2BA2">
            <w:r w:rsidRPr="008B3309">
              <w:t>Valuati</w:t>
            </w:r>
            <w:r w:rsidR="00D137F1" w:rsidRPr="008B3309">
              <w:t>on is low</w:t>
            </w:r>
            <w:r w:rsidRPr="008B3309">
              <w:t xml:space="preserve">. Additional Plan check fee is required prior to resubmittal. </w:t>
            </w:r>
          </w:p>
        </w:tc>
        <w:tc>
          <w:tcPr>
            <w:tcW w:w="1620" w:type="dxa"/>
            <w:tcBorders>
              <w:top w:val="single" w:sz="2" w:space="0" w:color="auto"/>
              <w:left w:val="single" w:sz="2" w:space="0" w:color="auto"/>
              <w:bottom w:val="single" w:sz="2" w:space="0" w:color="auto"/>
              <w:right w:val="single" w:sz="2" w:space="0" w:color="auto"/>
            </w:tcBorders>
          </w:tcPr>
          <w:p w14:paraId="31152822" w14:textId="77777777" w:rsidR="00132215" w:rsidRPr="008B3309" w:rsidRDefault="00132215"/>
        </w:tc>
      </w:tr>
      <w:tr w:rsidR="004F4744" w:rsidRPr="008B3309" w14:paraId="20EFE29A" w14:textId="77777777">
        <w:tc>
          <w:tcPr>
            <w:tcW w:w="900" w:type="dxa"/>
            <w:tcBorders>
              <w:top w:val="single" w:sz="2" w:space="0" w:color="auto"/>
              <w:left w:val="single" w:sz="2" w:space="0" w:color="auto"/>
              <w:bottom w:val="single" w:sz="2" w:space="0" w:color="auto"/>
              <w:right w:val="single" w:sz="2" w:space="0" w:color="auto"/>
            </w:tcBorders>
          </w:tcPr>
          <w:p w14:paraId="16486DEA" w14:textId="4017EB8D" w:rsidR="004F4744" w:rsidRPr="008B3309" w:rsidRDefault="004F4744">
            <w:pPr>
              <w:pStyle w:val="ListParagraph"/>
              <w:numPr>
                <w:ilvl w:val="0"/>
                <w:numId w:val="35"/>
              </w:numPr>
            </w:pPr>
          </w:p>
        </w:tc>
        <w:tc>
          <w:tcPr>
            <w:tcW w:w="1080" w:type="dxa"/>
            <w:tcBorders>
              <w:top w:val="single" w:sz="2" w:space="0" w:color="auto"/>
              <w:left w:val="single" w:sz="2" w:space="0" w:color="auto"/>
              <w:bottom w:val="single" w:sz="2" w:space="0" w:color="auto"/>
              <w:right w:val="single" w:sz="2" w:space="0" w:color="auto"/>
            </w:tcBorders>
          </w:tcPr>
          <w:p w14:paraId="73AD58FC" w14:textId="77777777" w:rsidR="004F4744" w:rsidRPr="008B3309" w:rsidRDefault="004F4744"/>
        </w:tc>
        <w:tc>
          <w:tcPr>
            <w:tcW w:w="5760" w:type="dxa"/>
            <w:tcBorders>
              <w:top w:val="single" w:sz="2" w:space="0" w:color="auto"/>
              <w:left w:val="single" w:sz="2" w:space="0" w:color="auto"/>
              <w:bottom w:val="single" w:sz="2" w:space="0" w:color="auto"/>
              <w:right w:val="single" w:sz="2" w:space="0" w:color="auto"/>
            </w:tcBorders>
          </w:tcPr>
          <w:p w14:paraId="5C3BB77A" w14:textId="77777777" w:rsidR="004F4744" w:rsidRPr="008B3309" w:rsidRDefault="0064337A" w:rsidP="00CF2BA2">
            <w:r w:rsidRPr="008B3309">
              <w:t>Separa</w:t>
            </w:r>
            <w:r w:rsidR="00D137F1" w:rsidRPr="008B3309">
              <w:t>te permit is required for______________________________</w:t>
            </w:r>
            <w:r w:rsidRPr="008B3309">
              <w:t xml:space="preserve">. </w:t>
            </w:r>
          </w:p>
        </w:tc>
        <w:tc>
          <w:tcPr>
            <w:tcW w:w="1620" w:type="dxa"/>
            <w:tcBorders>
              <w:top w:val="single" w:sz="2" w:space="0" w:color="auto"/>
              <w:left w:val="single" w:sz="2" w:space="0" w:color="auto"/>
              <w:bottom w:val="single" w:sz="2" w:space="0" w:color="auto"/>
              <w:right w:val="single" w:sz="2" w:space="0" w:color="auto"/>
            </w:tcBorders>
          </w:tcPr>
          <w:p w14:paraId="79FAADF1" w14:textId="77777777" w:rsidR="004F4744" w:rsidRPr="008B3309" w:rsidRDefault="004F4744"/>
        </w:tc>
      </w:tr>
      <w:tr w:rsidR="004F4744" w:rsidRPr="008B3309" w14:paraId="46B48296" w14:textId="77777777">
        <w:tc>
          <w:tcPr>
            <w:tcW w:w="900" w:type="dxa"/>
            <w:tcBorders>
              <w:top w:val="single" w:sz="2" w:space="0" w:color="auto"/>
              <w:left w:val="single" w:sz="2" w:space="0" w:color="auto"/>
              <w:bottom w:val="single" w:sz="2" w:space="0" w:color="auto"/>
              <w:right w:val="single" w:sz="2" w:space="0" w:color="auto"/>
            </w:tcBorders>
          </w:tcPr>
          <w:p w14:paraId="2DD4DEBA" w14:textId="77777777" w:rsidR="004F4744" w:rsidRPr="008B3309" w:rsidRDefault="004F4744"/>
        </w:tc>
        <w:tc>
          <w:tcPr>
            <w:tcW w:w="1080" w:type="dxa"/>
            <w:tcBorders>
              <w:top w:val="single" w:sz="2" w:space="0" w:color="auto"/>
              <w:left w:val="single" w:sz="2" w:space="0" w:color="auto"/>
              <w:bottom w:val="single" w:sz="2" w:space="0" w:color="auto"/>
              <w:right w:val="single" w:sz="2" w:space="0" w:color="auto"/>
            </w:tcBorders>
          </w:tcPr>
          <w:p w14:paraId="5A714290" w14:textId="77777777" w:rsidR="004F4744" w:rsidRPr="008B3309" w:rsidRDefault="004F4744"/>
        </w:tc>
        <w:tc>
          <w:tcPr>
            <w:tcW w:w="5760" w:type="dxa"/>
            <w:tcBorders>
              <w:top w:val="single" w:sz="2" w:space="0" w:color="auto"/>
              <w:left w:val="single" w:sz="2" w:space="0" w:color="auto"/>
              <w:bottom w:val="single" w:sz="2" w:space="0" w:color="auto"/>
              <w:right w:val="single" w:sz="2" w:space="0" w:color="auto"/>
            </w:tcBorders>
          </w:tcPr>
          <w:p w14:paraId="4613629B" w14:textId="77777777" w:rsidR="004F4744" w:rsidRPr="008B3309" w:rsidRDefault="004F4744"/>
        </w:tc>
        <w:tc>
          <w:tcPr>
            <w:tcW w:w="1620" w:type="dxa"/>
            <w:tcBorders>
              <w:top w:val="single" w:sz="2" w:space="0" w:color="auto"/>
              <w:left w:val="single" w:sz="2" w:space="0" w:color="auto"/>
              <w:bottom w:val="single" w:sz="2" w:space="0" w:color="auto"/>
              <w:right w:val="single" w:sz="2" w:space="0" w:color="auto"/>
            </w:tcBorders>
          </w:tcPr>
          <w:p w14:paraId="70BABB68" w14:textId="77777777" w:rsidR="004F4744" w:rsidRPr="008B3309" w:rsidRDefault="004F4744"/>
        </w:tc>
      </w:tr>
      <w:tr w:rsidR="0064337A" w:rsidRPr="008B3309" w14:paraId="67E7A8E6" w14:textId="77777777">
        <w:tc>
          <w:tcPr>
            <w:tcW w:w="900" w:type="dxa"/>
            <w:tcBorders>
              <w:top w:val="single" w:sz="2" w:space="0" w:color="auto"/>
              <w:left w:val="single" w:sz="2" w:space="0" w:color="auto"/>
              <w:bottom w:val="single" w:sz="2" w:space="0" w:color="auto"/>
              <w:right w:val="single" w:sz="2" w:space="0" w:color="auto"/>
            </w:tcBorders>
          </w:tcPr>
          <w:p w14:paraId="16028D6F" w14:textId="77777777" w:rsidR="0064337A" w:rsidRPr="008B3309" w:rsidRDefault="0064337A"/>
        </w:tc>
        <w:tc>
          <w:tcPr>
            <w:tcW w:w="6840" w:type="dxa"/>
            <w:gridSpan w:val="2"/>
            <w:tcBorders>
              <w:top w:val="single" w:sz="2" w:space="0" w:color="auto"/>
              <w:left w:val="single" w:sz="2" w:space="0" w:color="auto"/>
              <w:bottom w:val="single" w:sz="2" w:space="0" w:color="auto"/>
              <w:right w:val="single" w:sz="2" w:space="0" w:color="auto"/>
            </w:tcBorders>
          </w:tcPr>
          <w:p w14:paraId="7AF8A619" w14:textId="77777777" w:rsidR="0064337A" w:rsidRPr="008B3309" w:rsidRDefault="0061549B" w:rsidP="00487172">
            <w:pPr>
              <w:numPr>
                <w:ilvl w:val="0"/>
                <w:numId w:val="2"/>
              </w:numPr>
              <w:rPr>
                <w:b/>
              </w:rPr>
            </w:pPr>
            <w:r w:rsidRPr="008B3309">
              <w:rPr>
                <w:b/>
              </w:rPr>
              <w:t>APPROVAL</w:t>
            </w:r>
            <w:r w:rsidR="0064337A" w:rsidRPr="008B3309">
              <w:rPr>
                <w:b/>
              </w:rPr>
              <w:t>S:</w:t>
            </w:r>
          </w:p>
        </w:tc>
        <w:tc>
          <w:tcPr>
            <w:tcW w:w="1620" w:type="dxa"/>
            <w:tcBorders>
              <w:top w:val="single" w:sz="2" w:space="0" w:color="auto"/>
              <w:left w:val="single" w:sz="2" w:space="0" w:color="auto"/>
              <w:bottom w:val="single" w:sz="2" w:space="0" w:color="auto"/>
              <w:right w:val="single" w:sz="2" w:space="0" w:color="auto"/>
            </w:tcBorders>
          </w:tcPr>
          <w:p w14:paraId="300917ED" w14:textId="77777777" w:rsidR="0064337A" w:rsidRPr="008B3309" w:rsidRDefault="0064337A"/>
        </w:tc>
      </w:tr>
      <w:tr w:rsidR="00625D18" w:rsidRPr="008B3309" w14:paraId="585C3CF4" w14:textId="77777777">
        <w:tc>
          <w:tcPr>
            <w:tcW w:w="900" w:type="dxa"/>
            <w:tcBorders>
              <w:top w:val="single" w:sz="2" w:space="0" w:color="auto"/>
              <w:left w:val="single" w:sz="2" w:space="0" w:color="auto"/>
              <w:bottom w:val="single" w:sz="2" w:space="0" w:color="auto"/>
              <w:right w:val="single" w:sz="2" w:space="0" w:color="auto"/>
            </w:tcBorders>
          </w:tcPr>
          <w:p w14:paraId="3D477C89" w14:textId="73FDC470" w:rsidR="00625D18" w:rsidRPr="008B3309" w:rsidRDefault="00625D18">
            <w:pPr>
              <w:pStyle w:val="ListParagraph"/>
              <w:numPr>
                <w:ilvl w:val="0"/>
                <w:numId w:val="36"/>
              </w:numPr>
            </w:pPr>
          </w:p>
        </w:tc>
        <w:tc>
          <w:tcPr>
            <w:tcW w:w="1080" w:type="dxa"/>
            <w:tcBorders>
              <w:top w:val="single" w:sz="2" w:space="0" w:color="auto"/>
              <w:left w:val="single" w:sz="2" w:space="0" w:color="auto"/>
              <w:bottom w:val="single" w:sz="2" w:space="0" w:color="auto"/>
              <w:right w:val="single" w:sz="2" w:space="0" w:color="auto"/>
            </w:tcBorders>
          </w:tcPr>
          <w:p w14:paraId="7A816CB5" w14:textId="77777777" w:rsidR="00625D18" w:rsidRPr="008B3309" w:rsidRDefault="00625D18"/>
        </w:tc>
        <w:tc>
          <w:tcPr>
            <w:tcW w:w="5760" w:type="dxa"/>
            <w:tcBorders>
              <w:top w:val="single" w:sz="2" w:space="0" w:color="auto"/>
              <w:left w:val="single" w:sz="2" w:space="0" w:color="auto"/>
              <w:bottom w:val="single" w:sz="2" w:space="0" w:color="auto"/>
              <w:right w:val="single" w:sz="2" w:space="0" w:color="auto"/>
            </w:tcBorders>
          </w:tcPr>
          <w:p w14:paraId="52344CE5" w14:textId="77777777" w:rsidR="00625D18" w:rsidRPr="008B3309" w:rsidRDefault="0064337A" w:rsidP="007E40D1">
            <w:r w:rsidRPr="008B3309">
              <w:t>Ob</w:t>
            </w:r>
            <w:r w:rsidR="0061549B" w:rsidRPr="008B3309">
              <w:t xml:space="preserve">tain </w:t>
            </w:r>
            <w:r w:rsidR="007E40D1" w:rsidRPr="008B3309">
              <w:t>Fire D</w:t>
            </w:r>
            <w:r w:rsidR="0061549B" w:rsidRPr="008B3309">
              <w:t>epartment approval</w:t>
            </w:r>
            <w:r w:rsidR="007E40D1" w:rsidRPr="008B3309">
              <w:t xml:space="preserve">. </w:t>
            </w:r>
          </w:p>
        </w:tc>
        <w:tc>
          <w:tcPr>
            <w:tcW w:w="1620" w:type="dxa"/>
            <w:tcBorders>
              <w:top w:val="single" w:sz="2" w:space="0" w:color="auto"/>
              <w:left w:val="single" w:sz="2" w:space="0" w:color="auto"/>
              <w:bottom w:val="single" w:sz="2" w:space="0" w:color="auto"/>
              <w:right w:val="single" w:sz="2" w:space="0" w:color="auto"/>
            </w:tcBorders>
          </w:tcPr>
          <w:p w14:paraId="3B76D1D2" w14:textId="77777777" w:rsidR="00625D18" w:rsidRPr="008B3309" w:rsidRDefault="00625D18"/>
        </w:tc>
      </w:tr>
      <w:tr w:rsidR="0061549B" w:rsidRPr="008B3309" w14:paraId="7EF70E44" w14:textId="77777777">
        <w:tc>
          <w:tcPr>
            <w:tcW w:w="900" w:type="dxa"/>
            <w:tcBorders>
              <w:top w:val="single" w:sz="2" w:space="0" w:color="auto"/>
              <w:left w:val="single" w:sz="2" w:space="0" w:color="auto"/>
              <w:bottom w:val="single" w:sz="2" w:space="0" w:color="auto"/>
              <w:right w:val="single" w:sz="2" w:space="0" w:color="auto"/>
            </w:tcBorders>
          </w:tcPr>
          <w:p w14:paraId="659B4A69" w14:textId="6965FFCF" w:rsidR="0061549B" w:rsidRPr="008B3309" w:rsidRDefault="0061549B">
            <w:pPr>
              <w:pStyle w:val="ListParagraph"/>
              <w:numPr>
                <w:ilvl w:val="0"/>
                <w:numId w:val="36"/>
              </w:numPr>
            </w:pPr>
          </w:p>
        </w:tc>
        <w:tc>
          <w:tcPr>
            <w:tcW w:w="1080" w:type="dxa"/>
            <w:tcBorders>
              <w:top w:val="single" w:sz="2" w:space="0" w:color="auto"/>
              <w:left w:val="single" w:sz="2" w:space="0" w:color="auto"/>
              <w:bottom w:val="single" w:sz="2" w:space="0" w:color="auto"/>
              <w:right w:val="single" w:sz="2" w:space="0" w:color="auto"/>
            </w:tcBorders>
          </w:tcPr>
          <w:p w14:paraId="11827BF5" w14:textId="77777777" w:rsidR="0061549B" w:rsidRPr="008B3309" w:rsidRDefault="0061549B"/>
        </w:tc>
        <w:tc>
          <w:tcPr>
            <w:tcW w:w="5760" w:type="dxa"/>
            <w:tcBorders>
              <w:top w:val="single" w:sz="2" w:space="0" w:color="auto"/>
              <w:left w:val="single" w:sz="2" w:space="0" w:color="auto"/>
              <w:bottom w:val="single" w:sz="2" w:space="0" w:color="auto"/>
              <w:right w:val="single" w:sz="2" w:space="0" w:color="auto"/>
            </w:tcBorders>
          </w:tcPr>
          <w:p w14:paraId="55DA295D" w14:textId="77777777" w:rsidR="0061549B" w:rsidRPr="008B3309" w:rsidRDefault="0061549B" w:rsidP="0061549B">
            <w:r w:rsidRPr="008B3309">
              <w:t xml:space="preserve">Obtain Planning Department approval for exterior racks. </w:t>
            </w:r>
          </w:p>
        </w:tc>
        <w:tc>
          <w:tcPr>
            <w:tcW w:w="1620" w:type="dxa"/>
            <w:tcBorders>
              <w:top w:val="single" w:sz="2" w:space="0" w:color="auto"/>
              <w:left w:val="single" w:sz="2" w:space="0" w:color="auto"/>
              <w:bottom w:val="single" w:sz="2" w:space="0" w:color="auto"/>
              <w:right w:val="single" w:sz="2" w:space="0" w:color="auto"/>
            </w:tcBorders>
          </w:tcPr>
          <w:p w14:paraId="2D71B9F1" w14:textId="77777777" w:rsidR="0061549B" w:rsidRPr="008B3309" w:rsidRDefault="0061549B"/>
        </w:tc>
      </w:tr>
      <w:tr w:rsidR="004F4744" w:rsidRPr="008B3309" w14:paraId="4C2C6D31" w14:textId="77777777">
        <w:tc>
          <w:tcPr>
            <w:tcW w:w="900" w:type="dxa"/>
            <w:tcBorders>
              <w:top w:val="single" w:sz="2" w:space="0" w:color="auto"/>
              <w:left w:val="single" w:sz="2" w:space="0" w:color="auto"/>
              <w:bottom w:val="single" w:sz="2" w:space="0" w:color="auto"/>
              <w:right w:val="single" w:sz="2" w:space="0" w:color="auto"/>
            </w:tcBorders>
          </w:tcPr>
          <w:p w14:paraId="66EB3DFD" w14:textId="77777777" w:rsidR="004F4744" w:rsidRPr="008B3309" w:rsidRDefault="004F4744"/>
        </w:tc>
        <w:tc>
          <w:tcPr>
            <w:tcW w:w="1080" w:type="dxa"/>
            <w:tcBorders>
              <w:top w:val="single" w:sz="2" w:space="0" w:color="auto"/>
              <w:left w:val="single" w:sz="2" w:space="0" w:color="auto"/>
              <w:bottom w:val="single" w:sz="2" w:space="0" w:color="auto"/>
              <w:right w:val="single" w:sz="2" w:space="0" w:color="auto"/>
            </w:tcBorders>
          </w:tcPr>
          <w:p w14:paraId="69B5F357" w14:textId="77777777" w:rsidR="004F4744" w:rsidRPr="008B3309" w:rsidRDefault="004F4744"/>
        </w:tc>
        <w:tc>
          <w:tcPr>
            <w:tcW w:w="5760" w:type="dxa"/>
            <w:tcBorders>
              <w:top w:val="single" w:sz="2" w:space="0" w:color="auto"/>
              <w:left w:val="single" w:sz="2" w:space="0" w:color="auto"/>
              <w:bottom w:val="single" w:sz="2" w:space="0" w:color="auto"/>
              <w:right w:val="single" w:sz="2" w:space="0" w:color="auto"/>
            </w:tcBorders>
          </w:tcPr>
          <w:p w14:paraId="0445480C" w14:textId="77777777" w:rsidR="004F4744" w:rsidRPr="008B3309" w:rsidRDefault="004F4744" w:rsidP="003A07CB"/>
        </w:tc>
        <w:tc>
          <w:tcPr>
            <w:tcW w:w="1620" w:type="dxa"/>
            <w:tcBorders>
              <w:top w:val="single" w:sz="2" w:space="0" w:color="auto"/>
              <w:left w:val="single" w:sz="2" w:space="0" w:color="auto"/>
              <w:bottom w:val="single" w:sz="2" w:space="0" w:color="auto"/>
              <w:right w:val="single" w:sz="2" w:space="0" w:color="auto"/>
            </w:tcBorders>
          </w:tcPr>
          <w:p w14:paraId="70E99600" w14:textId="77777777" w:rsidR="004F4744" w:rsidRPr="008B3309" w:rsidRDefault="004F4744"/>
        </w:tc>
      </w:tr>
      <w:tr w:rsidR="002E49D2" w:rsidRPr="008B3309" w14:paraId="174F4A64" w14:textId="77777777">
        <w:tc>
          <w:tcPr>
            <w:tcW w:w="900" w:type="dxa"/>
            <w:tcBorders>
              <w:top w:val="single" w:sz="2" w:space="0" w:color="auto"/>
              <w:left w:val="single" w:sz="2" w:space="0" w:color="auto"/>
              <w:bottom w:val="single" w:sz="2" w:space="0" w:color="auto"/>
              <w:right w:val="single" w:sz="2" w:space="0" w:color="auto"/>
            </w:tcBorders>
          </w:tcPr>
          <w:p w14:paraId="5F65DFEB" w14:textId="77777777" w:rsidR="002E49D2" w:rsidRPr="008B3309" w:rsidRDefault="002E49D2"/>
        </w:tc>
        <w:tc>
          <w:tcPr>
            <w:tcW w:w="6840" w:type="dxa"/>
            <w:gridSpan w:val="2"/>
            <w:tcBorders>
              <w:top w:val="single" w:sz="2" w:space="0" w:color="auto"/>
              <w:left w:val="single" w:sz="2" w:space="0" w:color="auto"/>
              <w:bottom w:val="single" w:sz="2" w:space="0" w:color="auto"/>
              <w:right w:val="single" w:sz="2" w:space="0" w:color="auto"/>
            </w:tcBorders>
          </w:tcPr>
          <w:p w14:paraId="624C2285" w14:textId="77777777" w:rsidR="002E49D2" w:rsidRPr="008B3309" w:rsidRDefault="002E49D2" w:rsidP="00487172">
            <w:pPr>
              <w:numPr>
                <w:ilvl w:val="0"/>
                <w:numId w:val="2"/>
              </w:numPr>
              <w:rPr>
                <w:b/>
              </w:rPr>
            </w:pPr>
            <w:r w:rsidRPr="008B3309">
              <w:rPr>
                <w:b/>
              </w:rPr>
              <w:t>HAZMAT:</w:t>
            </w:r>
          </w:p>
        </w:tc>
        <w:tc>
          <w:tcPr>
            <w:tcW w:w="1620" w:type="dxa"/>
            <w:tcBorders>
              <w:top w:val="single" w:sz="2" w:space="0" w:color="auto"/>
              <w:left w:val="single" w:sz="2" w:space="0" w:color="auto"/>
              <w:bottom w:val="single" w:sz="2" w:space="0" w:color="auto"/>
              <w:right w:val="single" w:sz="2" w:space="0" w:color="auto"/>
            </w:tcBorders>
          </w:tcPr>
          <w:p w14:paraId="1DD53497" w14:textId="77777777" w:rsidR="002E49D2" w:rsidRPr="008B3309" w:rsidRDefault="002E49D2"/>
        </w:tc>
      </w:tr>
      <w:tr w:rsidR="002E49D2" w:rsidRPr="008B3309" w14:paraId="261C8426" w14:textId="77777777">
        <w:tc>
          <w:tcPr>
            <w:tcW w:w="900" w:type="dxa"/>
            <w:tcBorders>
              <w:top w:val="single" w:sz="2" w:space="0" w:color="auto"/>
              <w:left w:val="single" w:sz="2" w:space="0" w:color="auto"/>
              <w:bottom w:val="single" w:sz="2" w:space="0" w:color="auto"/>
              <w:right w:val="single" w:sz="2" w:space="0" w:color="auto"/>
            </w:tcBorders>
          </w:tcPr>
          <w:p w14:paraId="57E5A762" w14:textId="77777777" w:rsidR="002E49D2" w:rsidRPr="008B3309" w:rsidRDefault="002E49D2"/>
        </w:tc>
        <w:tc>
          <w:tcPr>
            <w:tcW w:w="1080" w:type="dxa"/>
            <w:tcBorders>
              <w:top w:val="single" w:sz="2" w:space="0" w:color="auto"/>
              <w:left w:val="single" w:sz="2" w:space="0" w:color="auto"/>
              <w:bottom w:val="single" w:sz="2" w:space="0" w:color="auto"/>
              <w:right w:val="single" w:sz="2" w:space="0" w:color="auto"/>
            </w:tcBorders>
          </w:tcPr>
          <w:p w14:paraId="20533844" w14:textId="77777777" w:rsidR="002E49D2" w:rsidRPr="008B3309" w:rsidRDefault="002E49D2"/>
        </w:tc>
        <w:tc>
          <w:tcPr>
            <w:tcW w:w="5760" w:type="dxa"/>
            <w:tcBorders>
              <w:top w:val="single" w:sz="2" w:space="0" w:color="auto"/>
              <w:left w:val="single" w:sz="2" w:space="0" w:color="auto"/>
              <w:bottom w:val="single" w:sz="2" w:space="0" w:color="auto"/>
              <w:right w:val="single" w:sz="2" w:space="0" w:color="auto"/>
            </w:tcBorders>
          </w:tcPr>
          <w:p w14:paraId="33A23E21" w14:textId="77777777" w:rsidR="002E49D2" w:rsidRPr="008B3309" w:rsidRDefault="002E49D2"/>
        </w:tc>
        <w:tc>
          <w:tcPr>
            <w:tcW w:w="1620" w:type="dxa"/>
            <w:tcBorders>
              <w:top w:val="single" w:sz="2" w:space="0" w:color="auto"/>
              <w:left w:val="single" w:sz="2" w:space="0" w:color="auto"/>
              <w:bottom w:val="single" w:sz="2" w:space="0" w:color="auto"/>
              <w:right w:val="single" w:sz="2" w:space="0" w:color="auto"/>
            </w:tcBorders>
          </w:tcPr>
          <w:p w14:paraId="72363F04" w14:textId="77777777" w:rsidR="002E49D2" w:rsidRPr="008B3309" w:rsidRDefault="002E49D2"/>
        </w:tc>
      </w:tr>
      <w:tr w:rsidR="002E49D2" w:rsidRPr="008B3309" w14:paraId="4209B68D" w14:textId="77777777">
        <w:tc>
          <w:tcPr>
            <w:tcW w:w="900" w:type="dxa"/>
            <w:tcBorders>
              <w:top w:val="single" w:sz="2" w:space="0" w:color="auto"/>
              <w:left w:val="single" w:sz="2" w:space="0" w:color="auto"/>
              <w:bottom w:val="single" w:sz="2" w:space="0" w:color="auto"/>
              <w:right w:val="single" w:sz="2" w:space="0" w:color="auto"/>
            </w:tcBorders>
          </w:tcPr>
          <w:p w14:paraId="2F067DD9" w14:textId="2FF347D4" w:rsidR="002E49D2" w:rsidRPr="008B3309" w:rsidRDefault="002E49D2">
            <w:pPr>
              <w:pStyle w:val="ListParagraph"/>
              <w:numPr>
                <w:ilvl w:val="0"/>
                <w:numId w:val="37"/>
              </w:numPr>
            </w:pPr>
          </w:p>
        </w:tc>
        <w:tc>
          <w:tcPr>
            <w:tcW w:w="1080" w:type="dxa"/>
            <w:tcBorders>
              <w:top w:val="single" w:sz="2" w:space="0" w:color="auto"/>
              <w:left w:val="single" w:sz="2" w:space="0" w:color="auto"/>
              <w:bottom w:val="single" w:sz="2" w:space="0" w:color="auto"/>
              <w:right w:val="single" w:sz="2" w:space="0" w:color="auto"/>
            </w:tcBorders>
          </w:tcPr>
          <w:p w14:paraId="2716B1B8" w14:textId="77777777" w:rsidR="002E49D2" w:rsidRPr="008B3309" w:rsidRDefault="002E49D2"/>
        </w:tc>
        <w:tc>
          <w:tcPr>
            <w:tcW w:w="5760" w:type="dxa"/>
            <w:tcBorders>
              <w:top w:val="single" w:sz="2" w:space="0" w:color="auto"/>
              <w:left w:val="single" w:sz="2" w:space="0" w:color="auto"/>
              <w:bottom w:val="single" w:sz="2" w:space="0" w:color="auto"/>
              <w:right w:val="single" w:sz="2" w:space="0" w:color="auto"/>
            </w:tcBorders>
          </w:tcPr>
          <w:p w14:paraId="2CACA90D" w14:textId="2C72FBC2" w:rsidR="002E49D2" w:rsidRPr="008B3309" w:rsidRDefault="006911E4" w:rsidP="006911E4">
            <w:r w:rsidRPr="00DC3A4C">
              <w:rPr>
                <w:u w:val="single"/>
              </w:rPr>
              <w:t>Fill out</w:t>
            </w:r>
            <w:r w:rsidRPr="008B3309">
              <w:t xml:space="preserve"> the attached </w:t>
            </w:r>
            <w:r w:rsidR="00DC3A4C">
              <w:t>“</w:t>
            </w:r>
            <w:r w:rsidRPr="008B3309">
              <w:t xml:space="preserve">Hazardous Material Disclosure </w:t>
            </w:r>
            <w:r w:rsidR="00DC3A4C">
              <w:t>F</w:t>
            </w:r>
            <w:r w:rsidRPr="008B3309">
              <w:t>orm</w:t>
            </w:r>
            <w:r w:rsidR="00DC3A4C">
              <w:t>”</w:t>
            </w:r>
            <w:r w:rsidRPr="008B3309">
              <w:t xml:space="preserve"> &amp; </w:t>
            </w:r>
            <w:r w:rsidRPr="00DC3A4C">
              <w:rPr>
                <w:u w:val="single"/>
              </w:rPr>
              <w:t>print on plan</w:t>
            </w:r>
            <w:r w:rsidRPr="008B3309">
              <w:t xml:space="preserve"> the completed form.  </w:t>
            </w:r>
            <w:r w:rsidR="00DC3A4C">
              <w:t xml:space="preserve">See Attachment # 2 on the last page for copy of the form. </w:t>
            </w:r>
          </w:p>
        </w:tc>
        <w:tc>
          <w:tcPr>
            <w:tcW w:w="1620" w:type="dxa"/>
            <w:tcBorders>
              <w:top w:val="single" w:sz="2" w:space="0" w:color="auto"/>
              <w:left w:val="single" w:sz="2" w:space="0" w:color="auto"/>
              <w:bottom w:val="single" w:sz="2" w:space="0" w:color="auto"/>
              <w:right w:val="single" w:sz="2" w:space="0" w:color="auto"/>
            </w:tcBorders>
          </w:tcPr>
          <w:p w14:paraId="76DE1CF4" w14:textId="77777777" w:rsidR="002E49D2" w:rsidRPr="008B3309" w:rsidRDefault="002E49D2"/>
        </w:tc>
      </w:tr>
      <w:tr w:rsidR="002E49D2" w:rsidRPr="008B3309" w14:paraId="1EF14C34" w14:textId="77777777">
        <w:tc>
          <w:tcPr>
            <w:tcW w:w="900" w:type="dxa"/>
            <w:tcBorders>
              <w:top w:val="single" w:sz="2" w:space="0" w:color="auto"/>
              <w:left w:val="single" w:sz="2" w:space="0" w:color="auto"/>
              <w:bottom w:val="single" w:sz="2" w:space="0" w:color="auto"/>
              <w:right w:val="single" w:sz="2" w:space="0" w:color="auto"/>
            </w:tcBorders>
          </w:tcPr>
          <w:p w14:paraId="09AD0715" w14:textId="23175F97" w:rsidR="002E49D2" w:rsidRPr="008B3309" w:rsidRDefault="002E49D2">
            <w:pPr>
              <w:pStyle w:val="ListParagraph"/>
              <w:numPr>
                <w:ilvl w:val="0"/>
                <w:numId w:val="37"/>
              </w:numPr>
            </w:pPr>
          </w:p>
        </w:tc>
        <w:tc>
          <w:tcPr>
            <w:tcW w:w="1080" w:type="dxa"/>
            <w:tcBorders>
              <w:top w:val="single" w:sz="2" w:space="0" w:color="auto"/>
              <w:left w:val="single" w:sz="2" w:space="0" w:color="auto"/>
              <w:bottom w:val="single" w:sz="2" w:space="0" w:color="auto"/>
              <w:right w:val="single" w:sz="2" w:space="0" w:color="auto"/>
            </w:tcBorders>
          </w:tcPr>
          <w:p w14:paraId="4DF56B86" w14:textId="77777777" w:rsidR="002E49D2" w:rsidRPr="008B3309" w:rsidRDefault="002E49D2"/>
        </w:tc>
        <w:tc>
          <w:tcPr>
            <w:tcW w:w="5760" w:type="dxa"/>
            <w:tcBorders>
              <w:top w:val="single" w:sz="2" w:space="0" w:color="auto"/>
              <w:left w:val="single" w:sz="2" w:space="0" w:color="auto"/>
              <w:bottom w:val="single" w:sz="2" w:space="0" w:color="auto"/>
              <w:right w:val="single" w:sz="2" w:space="0" w:color="auto"/>
            </w:tcBorders>
          </w:tcPr>
          <w:p w14:paraId="2DAB8310" w14:textId="77777777" w:rsidR="00F41534" w:rsidRDefault="006911E4" w:rsidP="00F41534">
            <w:pPr>
              <w:pStyle w:val="ListParagraph"/>
              <w:numPr>
                <w:ilvl w:val="0"/>
                <w:numId w:val="50"/>
              </w:numPr>
            </w:pPr>
            <w:r w:rsidRPr="008B3309">
              <w:t xml:space="preserve">The submitted Hazardous Material Disclosure </w:t>
            </w:r>
            <w:r w:rsidR="002C42B4">
              <w:t>F</w:t>
            </w:r>
            <w:r w:rsidRPr="008B3309">
              <w:t xml:space="preserve">orm indicates that hazardous material in excess of the exempt amount. Provide a list of hazardous material indicating quantity &amp; classification stored or used within the facility in similar format to CBC </w:t>
            </w:r>
            <w:r w:rsidR="002250E1" w:rsidRPr="008B3309">
              <w:t>Tables 307.1(1)</w:t>
            </w:r>
            <w:r w:rsidRPr="008B3309">
              <w:t xml:space="preserve"> and </w:t>
            </w:r>
            <w:r w:rsidR="004A4782" w:rsidRPr="008B3309">
              <w:t>307.1(2)</w:t>
            </w:r>
            <w:r w:rsidRPr="008B3309">
              <w:t xml:space="preserve">. Such facility and areas shall be designed and constructed in accordance with CBC </w:t>
            </w:r>
            <w:r w:rsidR="004A4782" w:rsidRPr="008B3309">
              <w:t>section 307</w:t>
            </w:r>
            <w:r w:rsidRPr="008B3309">
              <w:t xml:space="preserve"> for group H occupancy.  </w:t>
            </w:r>
          </w:p>
          <w:p w14:paraId="5B2AC4AD" w14:textId="27CFD109" w:rsidR="002E49D2" w:rsidRPr="008B3309" w:rsidRDefault="00F41534" w:rsidP="00F41534">
            <w:pPr>
              <w:pStyle w:val="ListParagraph"/>
              <w:numPr>
                <w:ilvl w:val="0"/>
                <w:numId w:val="50"/>
              </w:numPr>
            </w:pPr>
            <w:r w:rsidRPr="00F41534">
              <w:rPr>
                <w:u w:val="single"/>
              </w:rPr>
              <w:t>Fill out</w:t>
            </w:r>
            <w:r w:rsidRPr="008B3309">
              <w:t xml:space="preserve"> the attached </w:t>
            </w:r>
            <w:r>
              <w:t>“</w:t>
            </w:r>
            <w:r w:rsidRPr="008B3309">
              <w:t xml:space="preserve">Hazardous Material Disclosure </w:t>
            </w:r>
            <w:r>
              <w:t>F</w:t>
            </w:r>
            <w:r w:rsidRPr="008B3309">
              <w:t>orm</w:t>
            </w:r>
            <w:r>
              <w:t>”</w:t>
            </w:r>
            <w:r w:rsidRPr="008B3309">
              <w:t xml:space="preserve"> &amp; </w:t>
            </w:r>
            <w:r w:rsidRPr="00F41534">
              <w:rPr>
                <w:u w:val="single"/>
              </w:rPr>
              <w:t>print on plan</w:t>
            </w:r>
            <w:r w:rsidRPr="008B3309">
              <w:t xml:space="preserve"> the completed form.</w:t>
            </w:r>
            <w:r>
              <w:t xml:space="preserve"> </w:t>
            </w:r>
            <w:r w:rsidR="002C42B4">
              <w:t xml:space="preserve">See Attachment # 3 on the last page for copy of “Hazardous Material </w:t>
            </w:r>
            <w:r>
              <w:t xml:space="preserve">Information </w:t>
            </w:r>
            <w:r w:rsidR="002C42B4">
              <w:t xml:space="preserve">Worksheet Form”. </w:t>
            </w:r>
          </w:p>
        </w:tc>
        <w:tc>
          <w:tcPr>
            <w:tcW w:w="1620" w:type="dxa"/>
            <w:tcBorders>
              <w:top w:val="single" w:sz="2" w:space="0" w:color="auto"/>
              <w:left w:val="single" w:sz="2" w:space="0" w:color="auto"/>
              <w:bottom w:val="single" w:sz="2" w:space="0" w:color="auto"/>
              <w:right w:val="single" w:sz="2" w:space="0" w:color="auto"/>
            </w:tcBorders>
          </w:tcPr>
          <w:p w14:paraId="12C80840" w14:textId="77777777" w:rsidR="002E49D2" w:rsidRPr="008B3309" w:rsidRDefault="002E49D2"/>
        </w:tc>
      </w:tr>
      <w:tr w:rsidR="002E49D2" w:rsidRPr="008B3309" w14:paraId="00255F65" w14:textId="77777777">
        <w:tc>
          <w:tcPr>
            <w:tcW w:w="900" w:type="dxa"/>
            <w:tcBorders>
              <w:top w:val="single" w:sz="2" w:space="0" w:color="auto"/>
              <w:left w:val="single" w:sz="2" w:space="0" w:color="auto"/>
              <w:bottom w:val="single" w:sz="2" w:space="0" w:color="auto"/>
              <w:right w:val="single" w:sz="2" w:space="0" w:color="auto"/>
            </w:tcBorders>
          </w:tcPr>
          <w:p w14:paraId="2A052F46" w14:textId="77777777" w:rsidR="002E49D2" w:rsidRPr="008B3309" w:rsidRDefault="002E49D2"/>
        </w:tc>
        <w:tc>
          <w:tcPr>
            <w:tcW w:w="1080" w:type="dxa"/>
            <w:tcBorders>
              <w:top w:val="single" w:sz="2" w:space="0" w:color="auto"/>
              <w:left w:val="single" w:sz="2" w:space="0" w:color="auto"/>
              <w:bottom w:val="single" w:sz="2" w:space="0" w:color="auto"/>
              <w:right w:val="single" w:sz="2" w:space="0" w:color="auto"/>
            </w:tcBorders>
          </w:tcPr>
          <w:p w14:paraId="23F355BE" w14:textId="77777777" w:rsidR="002E49D2" w:rsidRPr="008B3309" w:rsidRDefault="002E49D2"/>
        </w:tc>
        <w:tc>
          <w:tcPr>
            <w:tcW w:w="5760" w:type="dxa"/>
            <w:tcBorders>
              <w:top w:val="single" w:sz="2" w:space="0" w:color="auto"/>
              <w:left w:val="single" w:sz="2" w:space="0" w:color="auto"/>
              <w:bottom w:val="single" w:sz="2" w:space="0" w:color="auto"/>
              <w:right w:val="single" w:sz="2" w:space="0" w:color="auto"/>
            </w:tcBorders>
          </w:tcPr>
          <w:p w14:paraId="492D0E2C" w14:textId="77777777" w:rsidR="002E49D2" w:rsidRPr="008B3309" w:rsidRDefault="002E49D2"/>
        </w:tc>
        <w:tc>
          <w:tcPr>
            <w:tcW w:w="1620" w:type="dxa"/>
            <w:tcBorders>
              <w:top w:val="single" w:sz="2" w:space="0" w:color="auto"/>
              <w:left w:val="single" w:sz="2" w:space="0" w:color="auto"/>
              <w:bottom w:val="single" w:sz="2" w:space="0" w:color="auto"/>
              <w:right w:val="single" w:sz="2" w:space="0" w:color="auto"/>
            </w:tcBorders>
          </w:tcPr>
          <w:p w14:paraId="60859802" w14:textId="77777777" w:rsidR="002E49D2" w:rsidRPr="008B3309" w:rsidRDefault="002E49D2"/>
        </w:tc>
      </w:tr>
      <w:tr w:rsidR="006911E4" w:rsidRPr="008B3309" w14:paraId="4594024E" w14:textId="77777777">
        <w:tc>
          <w:tcPr>
            <w:tcW w:w="900" w:type="dxa"/>
            <w:tcBorders>
              <w:top w:val="single" w:sz="2" w:space="0" w:color="auto"/>
              <w:left w:val="single" w:sz="2" w:space="0" w:color="auto"/>
              <w:bottom w:val="single" w:sz="2" w:space="0" w:color="auto"/>
              <w:right w:val="single" w:sz="2" w:space="0" w:color="auto"/>
            </w:tcBorders>
          </w:tcPr>
          <w:p w14:paraId="34C950ED" w14:textId="77777777" w:rsidR="006911E4" w:rsidRPr="008B3309" w:rsidRDefault="006911E4"/>
        </w:tc>
        <w:tc>
          <w:tcPr>
            <w:tcW w:w="6840" w:type="dxa"/>
            <w:gridSpan w:val="2"/>
            <w:tcBorders>
              <w:top w:val="single" w:sz="2" w:space="0" w:color="auto"/>
              <w:left w:val="single" w:sz="2" w:space="0" w:color="auto"/>
              <w:bottom w:val="single" w:sz="2" w:space="0" w:color="auto"/>
              <w:right w:val="single" w:sz="2" w:space="0" w:color="auto"/>
            </w:tcBorders>
          </w:tcPr>
          <w:p w14:paraId="2A326686" w14:textId="77777777" w:rsidR="006911E4" w:rsidRPr="008B3309" w:rsidRDefault="006911E4" w:rsidP="00487172">
            <w:pPr>
              <w:numPr>
                <w:ilvl w:val="0"/>
                <w:numId w:val="2"/>
              </w:numPr>
              <w:rPr>
                <w:b/>
              </w:rPr>
            </w:pPr>
            <w:r w:rsidRPr="008B3309">
              <w:rPr>
                <w:b/>
              </w:rPr>
              <w:t>CODES:</w:t>
            </w:r>
          </w:p>
        </w:tc>
        <w:tc>
          <w:tcPr>
            <w:tcW w:w="1620" w:type="dxa"/>
            <w:tcBorders>
              <w:top w:val="single" w:sz="2" w:space="0" w:color="auto"/>
              <w:left w:val="single" w:sz="2" w:space="0" w:color="auto"/>
              <w:bottom w:val="single" w:sz="2" w:space="0" w:color="auto"/>
              <w:right w:val="single" w:sz="2" w:space="0" w:color="auto"/>
            </w:tcBorders>
          </w:tcPr>
          <w:p w14:paraId="6A93DD0C" w14:textId="77777777" w:rsidR="006911E4" w:rsidRPr="008B3309" w:rsidRDefault="006911E4"/>
        </w:tc>
      </w:tr>
      <w:tr w:rsidR="002E49D2" w:rsidRPr="008B3309" w14:paraId="1B0FA581" w14:textId="77777777">
        <w:tc>
          <w:tcPr>
            <w:tcW w:w="900" w:type="dxa"/>
            <w:tcBorders>
              <w:top w:val="single" w:sz="2" w:space="0" w:color="auto"/>
              <w:left w:val="single" w:sz="2" w:space="0" w:color="auto"/>
              <w:bottom w:val="single" w:sz="2" w:space="0" w:color="auto"/>
              <w:right w:val="single" w:sz="2" w:space="0" w:color="auto"/>
            </w:tcBorders>
          </w:tcPr>
          <w:p w14:paraId="5A294838" w14:textId="6E4645D4" w:rsidR="002E49D2" w:rsidRPr="008B3309" w:rsidRDefault="002E49D2">
            <w:pPr>
              <w:pStyle w:val="ListParagraph"/>
              <w:numPr>
                <w:ilvl w:val="0"/>
                <w:numId w:val="38"/>
              </w:numPr>
            </w:pPr>
          </w:p>
        </w:tc>
        <w:tc>
          <w:tcPr>
            <w:tcW w:w="1080" w:type="dxa"/>
            <w:tcBorders>
              <w:top w:val="single" w:sz="2" w:space="0" w:color="auto"/>
              <w:left w:val="single" w:sz="2" w:space="0" w:color="auto"/>
              <w:bottom w:val="single" w:sz="2" w:space="0" w:color="auto"/>
              <w:right w:val="single" w:sz="2" w:space="0" w:color="auto"/>
            </w:tcBorders>
          </w:tcPr>
          <w:p w14:paraId="7CC47D08" w14:textId="77777777" w:rsidR="002E49D2" w:rsidRPr="008B3309" w:rsidRDefault="002E49D2"/>
        </w:tc>
        <w:tc>
          <w:tcPr>
            <w:tcW w:w="5760" w:type="dxa"/>
            <w:tcBorders>
              <w:top w:val="single" w:sz="2" w:space="0" w:color="auto"/>
              <w:left w:val="single" w:sz="2" w:space="0" w:color="auto"/>
              <w:bottom w:val="single" w:sz="2" w:space="0" w:color="auto"/>
              <w:right w:val="single" w:sz="2" w:space="0" w:color="auto"/>
            </w:tcBorders>
          </w:tcPr>
          <w:p w14:paraId="18FDA34E" w14:textId="40D2D108" w:rsidR="002E49D2" w:rsidRPr="008B3309" w:rsidRDefault="00B459EC">
            <w:pPr>
              <w:pStyle w:val="ListParagraph"/>
              <w:numPr>
                <w:ilvl w:val="0"/>
                <w:numId w:val="24"/>
              </w:numPr>
            </w:pPr>
            <w:r w:rsidRPr="008B3309">
              <w:t>Storage racks must</w:t>
            </w:r>
            <w:r w:rsidR="0061549B" w:rsidRPr="008B3309">
              <w:t xml:space="preserve"> be designed to comply with 20</w:t>
            </w:r>
            <w:r w:rsidR="006A7870" w:rsidRPr="008B3309">
              <w:t>22</w:t>
            </w:r>
            <w:r w:rsidR="008F6361" w:rsidRPr="008B3309">
              <w:t xml:space="preserve"> CBC section 2209 </w:t>
            </w:r>
            <w:r w:rsidRPr="008B3309">
              <w:t xml:space="preserve">which refers to </w:t>
            </w:r>
            <w:r w:rsidR="002B7B8A" w:rsidRPr="008B3309">
              <w:rPr>
                <w:i/>
              </w:rPr>
              <w:t>RMI/ANSI MH 1</w:t>
            </w:r>
            <w:r w:rsidR="00C15040" w:rsidRPr="008B3309">
              <w:rPr>
                <w:i/>
              </w:rPr>
              <w:t>6.1:2012</w:t>
            </w:r>
            <w:r w:rsidRPr="008B3309">
              <w:rPr>
                <w:i/>
              </w:rPr>
              <w:t xml:space="preserve"> Specification for the Design, Testing, and Utilization of Industrial Steel Storage Racks</w:t>
            </w:r>
            <w:r w:rsidRPr="008B3309">
              <w:t xml:space="preserve">. </w:t>
            </w:r>
          </w:p>
          <w:p w14:paraId="556EA381" w14:textId="77777777" w:rsidR="005C078D" w:rsidRPr="008B3309" w:rsidRDefault="005C078D">
            <w:pPr>
              <w:pStyle w:val="ListParagraph"/>
              <w:numPr>
                <w:ilvl w:val="0"/>
                <w:numId w:val="24"/>
              </w:numPr>
            </w:pPr>
            <w:r w:rsidRPr="008B3309">
              <w:t>RMI specification does not apply to drive-in or drive through racks, cantilevered racks, portable racks, or to racks made of material other than steel. [RMI 1.1]</w:t>
            </w:r>
          </w:p>
        </w:tc>
        <w:tc>
          <w:tcPr>
            <w:tcW w:w="1620" w:type="dxa"/>
            <w:tcBorders>
              <w:top w:val="single" w:sz="2" w:space="0" w:color="auto"/>
              <w:left w:val="single" w:sz="2" w:space="0" w:color="auto"/>
              <w:bottom w:val="single" w:sz="2" w:space="0" w:color="auto"/>
              <w:right w:val="single" w:sz="2" w:space="0" w:color="auto"/>
            </w:tcBorders>
          </w:tcPr>
          <w:p w14:paraId="1083603C" w14:textId="77777777" w:rsidR="002E49D2" w:rsidRPr="008B3309" w:rsidRDefault="002E49D2"/>
        </w:tc>
      </w:tr>
      <w:tr w:rsidR="002E49D2" w:rsidRPr="008B3309" w14:paraId="63941362" w14:textId="77777777">
        <w:tc>
          <w:tcPr>
            <w:tcW w:w="900" w:type="dxa"/>
            <w:tcBorders>
              <w:top w:val="single" w:sz="2" w:space="0" w:color="auto"/>
              <w:left w:val="single" w:sz="2" w:space="0" w:color="auto"/>
              <w:bottom w:val="single" w:sz="2" w:space="0" w:color="auto"/>
              <w:right w:val="single" w:sz="2" w:space="0" w:color="auto"/>
            </w:tcBorders>
          </w:tcPr>
          <w:p w14:paraId="424D192F" w14:textId="18F1D686" w:rsidR="002E49D2" w:rsidRPr="008B3309" w:rsidRDefault="002E49D2">
            <w:pPr>
              <w:pStyle w:val="ListParagraph"/>
              <w:numPr>
                <w:ilvl w:val="0"/>
                <w:numId w:val="38"/>
              </w:numPr>
            </w:pPr>
          </w:p>
        </w:tc>
        <w:tc>
          <w:tcPr>
            <w:tcW w:w="1080" w:type="dxa"/>
            <w:tcBorders>
              <w:top w:val="single" w:sz="2" w:space="0" w:color="auto"/>
              <w:left w:val="single" w:sz="2" w:space="0" w:color="auto"/>
              <w:bottom w:val="single" w:sz="2" w:space="0" w:color="auto"/>
              <w:right w:val="single" w:sz="2" w:space="0" w:color="auto"/>
            </w:tcBorders>
          </w:tcPr>
          <w:p w14:paraId="22CBF951" w14:textId="77777777" w:rsidR="002E49D2" w:rsidRPr="008B3309" w:rsidRDefault="002E49D2"/>
        </w:tc>
        <w:tc>
          <w:tcPr>
            <w:tcW w:w="5760" w:type="dxa"/>
            <w:tcBorders>
              <w:top w:val="single" w:sz="2" w:space="0" w:color="auto"/>
              <w:left w:val="single" w:sz="2" w:space="0" w:color="auto"/>
              <w:bottom w:val="single" w:sz="2" w:space="0" w:color="auto"/>
              <w:right w:val="single" w:sz="2" w:space="0" w:color="auto"/>
            </w:tcBorders>
          </w:tcPr>
          <w:p w14:paraId="062858B8" w14:textId="77777777" w:rsidR="005A3A31" w:rsidRPr="008B3309" w:rsidRDefault="005A3A31" w:rsidP="00487172">
            <w:pPr>
              <w:numPr>
                <w:ilvl w:val="0"/>
                <w:numId w:val="11"/>
              </w:numPr>
            </w:pPr>
            <w:r w:rsidRPr="008B3309">
              <w:t>Building permit is</w:t>
            </w:r>
            <w:r w:rsidR="00EC716F" w:rsidRPr="008B3309">
              <w:t xml:space="preserve"> </w:t>
            </w:r>
            <w:r w:rsidRPr="008B3309">
              <w:rPr>
                <w:u w:val="single"/>
              </w:rPr>
              <w:t xml:space="preserve">not </w:t>
            </w:r>
            <w:r w:rsidR="00EC716F" w:rsidRPr="008B3309">
              <w:rPr>
                <w:u w:val="single"/>
              </w:rPr>
              <w:t>required</w:t>
            </w:r>
            <w:r w:rsidR="00EC716F" w:rsidRPr="008B3309">
              <w:t xml:space="preserve"> for </w:t>
            </w:r>
            <w:r w:rsidR="00B72E57" w:rsidRPr="008B3309">
              <w:t>storage racks not over</w:t>
            </w:r>
            <w:r w:rsidR="005A69E5" w:rsidRPr="008B3309">
              <w:t xml:space="preserve"> 5'-9" in height</w:t>
            </w:r>
            <w:r w:rsidR="00985BD2" w:rsidRPr="008B3309">
              <w:t xml:space="preserve">. [CBC </w:t>
            </w:r>
            <w:r w:rsidRPr="008B3309">
              <w:t>105.2 item 13].</w:t>
            </w:r>
          </w:p>
          <w:p w14:paraId="54E03879" w14:textId="77777777" w:rsidR="005A3A31" w:rsidRPr="008B3309" w:rsidRDefault="005A3A31" w:rsidP="00487172">
            <w:pPr>
              <w:numPr>
                <w:ilvl w:val="0"/>
                <w:numId w:val="11"/>
              </w:numPr>
            </w:pPr>
            <w:r w:rsidRPr="008B3309">
              <w:t xml:space="preserve">Building permit is </w:t>
            </w:r>
            <w:r w:rsidRPr="008B3309">
              <w:rPr>
                <w:u w:val="single"/>
              </w:rPr>
              <w:t>required</w:t>
            </w:r>
            <w:r w:rsidRPr="008B3309">
              <w:t xml:space="preserve"> for storage racks over 5’-9” but less than 8’-0” </w:t>
            </w:r>
            <w:r w:rsidR="005A69E5" w:rsidRPr="008B3309">
              <w:t>in height [CBC 105.2 i</w:t>
            </w:r>
            <w:r w:rsidR="008E4508" w:rsidRPr="008B3309">
              <w:t>tem 13</w:t>
            </w:r>
            <w:r w:rsidR="005A69E5" w:rsidRPr="008B3309">
              <w:t xml:space="preserve">]. Submit floor plan showing racks layout, aisle &amp; cross aisle dimension, and racks anchorage to concrete slab as per manufacturer specifications. </w:t>
            </w:r>
          </w:p>
          <w:p w14:paraId="38E36B8D" w14:textId="77777777" w:rsidR="002E49D2" w:rsidRPr="008B3309" w:rsidRDefault="005A69E5" w:rsidP="00487172">
            <w:pPr>
              <w:numPr>
                <w:ilvl w:val="0"/>
                <w:numId w:val="11"/>
              </w:numPr>
            </w:pPr>
            <w:r w:rsidRPr="008B3309">
              <w:t xml:space="preserve">Building permit is </w:t>
            </w:r>
            <w:r w:rsidRPr="008B3309">
              <w:rPr>
                <w:u w:val="single"/>
              </w:rPr>
              <w:t>required</w:t>
            </w:r>
            <w:r w:rsidRPr="008B3309">
              <w:t xml:space="preserve"> for storage racks over 8’-0” in height [</w:t>
            </w:r>
            <w:r w:rsidR="00985BD2" w:rsidRPr="008B3309">
              <w:t>CBC 105.2 item 13</w:t>
            </w:r>
            <w:r w:rsidR="00A71816" w:rsidRPr="008B3309">
              <w:t>, RMI 2.6.1</w:t>
            </w:r>
            <w:r w:rsidRPr="008B3309">
              <w:t>]. Submit s</w:t>
            </w:r>
            <w:r w:rsidR="00EC716F" w:rsidRPr="008B3309">
              <w:t xml:space="preserve">tructural plans, details, and calculations </w:t>
            </w:r>
            <w:r w:rsidRPr="008B3309">
              <w:t xml:space="preserve">prepared by a licensed engineer. </w:t>
            </w:r>
            <w:r w:rsidR="00EC716F" w:rsidRPr="008B3309">
              <w:t xml:space="preserve"> </w:t>
            </w:r>
          </w:p>
        </w:tc>
        <w:tc>
          <w:tcPr>
            <w:tcW w:w="1620" w:type="dxa"/>
            <w:tcBorders>
              <w:top w:val="single" w:sz="2" w:space="0" w:color="auto"/>
              <w:left w:val="single" w:sz="2" w:space="0" w:color="auto"/>
              <w:bottom w:val="single" w:sz="2" w:space="0" w:color="auto"/>
              <w:right w:val="single" w:sz="2" w:space="0" w:color="auto"/>
            </w:tcBorders>
          </w:tcPr>
          <w:p w14:paraId="07A1C1CA" w14:textId="77777777" w:rsidR="002E49D2" w:rsidRPr="008B3309" w:rsidRDefault="002E49D2"/>
        </w:tc>
      </w:tr>
      <w:tr w:rsidR="002E49D2" w:rsidRPr="008B3309" w14:paraId="2FDB21C4" w14:textId="77777777">
        <w:tc>
          <w:tcPr>
            <w:tcW w:w="900" w:type="dxa"/>
            <w:tcBorders>
              <w:top w:val="single" w:sz="2" w:space="0" w:color="auto"/>
              <w:left w:val="single" w:sz="2" w:space="0" w:color="auto"/>
              <w:bottom w:val="single" w:sz="2" w:space="0" w:color="auto"/>
              <w:right w:val="single" w:sz="2" w:space="0" w:color="auto"/>
            </w:tcBorders>
          </w:tcPr>
          <w:p w14:paraId="42B88EDD" w14:textId="77777777" w:rsidR="002E49D2" w:rsidRPr="008B3309" w:rsidRDefault="002E49D2"/>
        </w:tc>
        <w:tc>
          <w:tcPr>
            <w:tcW w:w="1080" w:type="dxa"/>
            <w:tcBorders>
              <w:top w:val="single" w:sz="2" w:space="0" w:color="auto"/>
              <w:left w:val="single" w:sz="2" w:space="0" w:color="auto"/>
              <w:bottom w:val="single" w:sz="2" w:space="0" w:color="auto"/>
              <w:right w:val="single" w:sz="2" w:space="0" w:color="auto"/>
            </w:tcBorders>
          </w:tcPr>
          <w:p w14:paraId="3D4D7C38" w14:textId="77777777" w:rsidR="002E49D2" w:rsidRPr="008B3309" w:rsidRDefault="002E49D2"/>
        </w:tc>
        <w:tc>
          <w:tcPr>
            <w:tcW w:w="5760" w:type="dxa"/>
            <w:tcBorders>
              <w:top w:val="single" w:sz="2" w:space="0" w:color="auto"/>
              <w:left w:val="single" w:sz="2" w:space="0" w:color="auto"/>
              <w:bottom w:val="single" w:sz="2" w:space="0" w:color="auto"/>
              <w:right w:val="single" w:sz="2" w:space="0" w:color="auto"/>
            </w:tcBorders>
          </w:tcPr>
          <w:p w14:paraId="60A33234" w14:textId="77777777" w:rsidR="002E49D2" w:rsidRPr="008B3309" w:rsidRDefault="002E49D2"/>
        </w:tc>
        <w:tc>
          <w:tcPr>
            <w:tcW w:w="1620" w:type="dxa"/>
            <w:tcBorders>
              <w:top w:val="single" w:sz="2" w:space="0" w:color="auto"/>
              <w:left w:val="single" w:sz="2" w:space="0" w:color="auto"/>
              <w:bottom w:val="single" w:sz="2" w:space="0" w:color="auto"/>
              <w:right w:val="single" w:sz="2" w:space="0" w:color="auto"/>
            </w:tcBorders>
          </w:tcPr>
          <w:p w14:paraId="6FC9E821" w14:textId="77777777" w:rsidR="002E49D2" w:rsidRPr="008B3309" w:rsidRDefault="002E49D2"/>
        </w:tc>
      </w:tr>
      <w:tr w:rsidR="002C17B8" w:rsidRPr="008B3309" w14:paraId="6FD2959C" w14:textId="77777777">
        <w:tc>
          <w:tcPr>
            <w:tcW w:w="900" w:type="dxa"/>
            <w:tcBorders>
              <w:top w:val="single" w:sz="2" w:space="0" w:color="auto"/>
              <w:left w:val="single" w:sz="2" w:space="0" w:color="auto"/>
              <w:bottom w:val="single" w:sz="2" w:space="0" w:color="auto"/>
              <w:right w:val="single" w:sz="2" w:space="0" w:color="auto"/>
            </w:tcBorders>
          </w:tcPr>
          <w:p w14:paraId="04AB25B6" w14:textId="77777777" w:rsidR="002C17B8" w:rsidRPr="008B3309" w:rsidRDefault="002C17B8"/>
        </w:tc>
        <w:tc>
          <w:tcPr>
            <w:tcW w:w="6840" w:type="dxa"/>
            <w:gridSpan w:val="2"/>
            <w:tcBorders>
              <w:top w:val="single" w:sz="2" w:space="0" w:color="auto"/>
              <w:left w:val="single" w:sz="2" w:space="0" w:color="auto"/>
              <w:bottom w:val="single" w:sz="2" w:space="0" w:color="auto"/>
              <w:right w:val="single" w:sz="2" w:space="0" w:color="auto"/>
            </w:tcBorders>
          </w:tcPr>
          <w:p w14:paraId="34D271DD" w14:textId="77777777" w:rsidR="002C17B8" w:rsidRPr="008B3309" w:rsidRDefault="00DB689E" w:rsidP="00487172">
            <w:pPr>
              <w:numPr>
                <w:ilvl w:val="0"/>
                <w:numId w:val="2"/>
              </w:numPr>
              <w:rPr>
                <w:b/>
              </w:rPr>
            </w:pPr>
            <w:r w:rsidRPr="008B3309">
              <w:rPr>
                <w:b/>
              </w:rPr>
              <w:t>PLANS:</w:t>
            </w:r>
          </w:p>
        </w:tc>
        <w:tc>
          <w:tcPr>
            <w:tcW w:w="1620" w:type="dxa"/>
            <w:tcBorders>
              <w:top w:val="single" w:sz="2" w:space="0" w:color="auto"/>
              <w:left w:val="single" w:sz="2" w:space="0" w:color="auto"/>
              <w:bottom w:val="single" w:sz="2" w:space="0" w:color="auto"/>
              <w:right w:val="single" w:sz="2" w:space="0" w:color="auto"/>
            </w:tcBorders>
          </w:tcPr>
          <w:p w14:paraId="0866EE5A" w14:textId="77777777" w:rsidR="002C17B8" w:rsidRPr="008B3309" w:rsidRDefault="002C17B8"/>
        </w:tc>
      </w:tr>
      <w:tr w:rsidR="002E49D2" w:rsidRPr="008B3309" w14:paraId="249B1383" w14:textId="77777777">
        <w:tc>
          <w:tcPr>
            <w:tcW w:w="900" w:type="dxa"/>
            <w:tcBorders>
              <w:top w:val="single" w:sz="2" w:space="0" w:color="auto"/>
              <w:left w:val="single" w:sz="2" w:space="0" w:color="auto"/>
              <w:bottom w:val="single" w:sz="2" w:space="0" w:color="auto"/>
              <w:right w:val="single" w:sz="2" w:space="0" w:color="auto"/>
            </w:tcBorders>
          </w:tcPr>
          <w:p w14:paraId="7CC2743C" w14:textId="10BF8A81" w:rsidR="002E49D2" w:rsidRPr="008B3309" w:rsidRDefault="002E49D2">
            <w:pPr>
              <w:pStyle w:val="ListParagraph"/>
              <w:numPr>
                <w:ilvl w:val="0"/>
                <w:numId w:val="39"/>
              </w:numPr>
            </w:pPr>
          </w:p>
        </w:tc>
        <w:tc>
          <w:tcPr>
            <w:tcW w:w="1080" w:type="dxa"/>
            <w:tcBorders>
              <w:top w:val="single" w:sz="2" w:space="0" w:color="auto"/>
              <w:left w:val="single" w:sz="2" w:space="0" w:color="auto"/>
              <w:bottom w:val="single" w:sz="2" w:space="0" w:color="auto"/>
              <w:right w:val="single" w:sz="2" w:space="0" w:color="auto"/>
            </w:tcBorders>
          </w:tcPr>
          <w:p w14:paraId="4AF217A9" w14:textId="77777777" w:rsidR="002E49D2" w:rsidRPr="008B3309" w:rsidRDefault="002E49D2"/>
        </w:tc>
        <w:tc>
          <w:tcPr>
            <w:tcW w:w="5760" w:type="dxa"/>
            <w:tcBorders>
              <w:top w:val="single" w:sz="2" w:space="0" w:color="auto"/>
              <w:left w:val="single" w:sz="2" w:space="0" w:color="auto"/>
              <w:bottom w:val="single" w:sz="2" w:space="0" w:color="auto"/>
              <w:right w:val="single" w:sz="2" w:space="0" w:color="auto"/>
            </w:tcBorders>
          </w:tcPr>
          <w:p w14:paraId="44827D98" w14:textId="275C7D99" w:rsidR="002E49D2" w:rsidRPr="008B3309" w:rsidRDefault="00DB689E" w:rsidP="00A50E98">
            <w:r w:rsidRPr="008B3309">
              <w:t>Indicate on pla</w:t>
            </w:r>
            <w:r w:rsidR="00BE0EC9" w:rsidRPr="008B3309">
              <w:t xml:space="preserve">n the applicable codes </w:t>
            </w:r>
            <w:r w:rsidR="006A7870" w:rsidRPr="008B3309">
              <w:t>i.e.,</w:t>
            </w:r>
            <w:r w:rsidR="00BE0EC9" w:rsidRPr="008B3309">
              <w:t xml:space="preserve"> 20</w:t>
            </w:r>
            <w:r w:rsidR="006A7870" w:rsidRPr="008B3309">
              <w:t>22</w:t>
            </w:r>
            <w:r w:rsidRPr="008B3309">
              <w:t xml:space="preserve"> California Building Code</w:t>
            </w:r>
            <w:r w:rsidR="00342C78" w:rsidRPr="008B3309">
              <w:t>, ASCE/SEI 7-16</w:t>
            </w:r>
            <w:r w:rsidR="00BE0EC9" w:rsidRPr="008B3309">
              <w:t xml:space="preserve">, </w:t>
            </w:r>
            <w:r w:rsidR="00C934A5" w:rsidRPr="008B3309">
              <w:t>ACI 318</w:t>
            </w:r>
            <w:r w:rsidR="00484452" w:rsidRPr="008B3309">
              <w:t>-1</w:t>
            </w:r>
            <w:r w:rsidR="006A7870" w:rsidRPr="008B3309">
              <w:t>9</w:t>
            </w:r>
            <w:r w:rsidR="00C934A5" w:rsidRPr="008B3309">
              <w:t xml:space="preserve">, </w:t>
            </w:r>
            <w:r w:rsidR="00C15040" w:rsidRPr="008B3309">
              <w:t>and RMI/ANSI MH 16.1:2012</w:t>
            </w:r>
            <w:r w:rsidR="00BE0EC9" w:rsidRPr="008B3309">
              <w:t xml:space="preserve">. </w:t>
            </w:r>
          </w:p>
        </w:tc>
        <w:tc>
          <w:tcPr>
            <w:tcW w:w="1620" w:type="dxa"/>
            <w:tcBorders>
              <w:top w:val="single" w:sz="2" w:space="0" w:color="auto"/>
              <w:left w:val="single" w:sz="2" w:space="0" w:color="auto"/>
              <w:bottom w:val="single" w:sz="2" w:space="0" w:color="auto"/>
              <w:right w:val="single" w:sz="2" w:space="0" w:color="auto"/>
            </w:tcBorders>
          </w:tcPr>
          <w:p w14:paraId="5D1909D5" w14:textId="77777777" w:rsidR="002E49D2" w:rsidRPr="008B3309" w:rsidRDefault="002E49D2"/>
        </w:tc>
      </w:tr>
      <w:tr w:rsidR="002E49D2" w:rsidRPr="008B3309" w14:paraId="46445D23" w14:textId="77777777">
        <w:tc>
          <w:tcPr>
            <w:tcW w:w="900" w:type="dxa"/>
            <w:tcBorders>
              <w:top w:val="single" w:sz="2" w:space="0" w:color="auto"/>
              <w:left w:val="single" w:sz="2" w:space="0" w:color="auto"/>
              <w:bottom w:val="single" w:sz="2" w:space="0" w:color="auto"/>
              <w:right w:val="single" w:sz="2" w:space="0" w:color="auto"/>
            </w:tcBorders>
          </w:tcPr>
          <w:p w14:paraId="6C4847FA" w14:textId="1F3136B4" w:rsidR="002E49D2" w:rsidRPr="008B3309" w:rsidRDefault="002E49D2">
            <w:pPr>
              <w:pStyle w:val="ListParagraph"/>
              <w:numPr>
                <w:ilvl w:val="0"/>
                <w:numId w:val="39"/>
              </w:numPr>
            </w:pPr>
          </w:p>
        </w:tc>
        <w:tc>
          <w:tcPr>
            <w:tcW w:w="1080" w:type="dxa"/>
            <w:tcBorders>
              <w:top w:val="single" w:sz="2" w:space="0" w:color="auto"/>
              <w:left w:val="single" w:sz="2" w:space="0" w:color="auto"/>
              <w:bottom w:val="single" w:sz="2" w:space="0" w:color="auto"/>
              <w:right w:val="single" w:sz="2" w:space="0" w:color="auto"/>
            </w:tcBorders>
          </w:tcPr>
          <w:p w14:paraId="2BFE3549" w14:textId="77777777" w:rsidR="002E49D2" w:rsidRPr="008B3309" w:rsidRDefault="002E49D2"/>
        </w:tc>
        <w:tc>
          <w:tcPr>
            <w:tcW w:w="5760" w:type="dxa"/>
            <w:tcBorders>
              <w:top w:val="single" w:sz="2" w:space="0" w:color="auto"/>
              <w:left w:val="single" w:sz="2" w:space="0" w:color="auto"/>
              <w:bottom w:val="single" w:sz="2" w:space="0" w:color="auto"/>
              <w:right w:val="single" w:sz="2" w:space="0" w:color="auto"/>
            </w:tcBorders>
          </w:tcPr>
          <w:p w14:paraId="524F07E9" w14:textId="77777777" w:rsidR="002E49D2" w:rsidRPr="008B3309" w:rsidRDefault="00DB689E">
            <w:r w:rsidRPr="008B3309">
              <w:t>Indicate on plan building type of occupancy, type of construction, and indicate if building is equipped with fire sprinkler system.</w:t>
            </w:r>
          </w:p>
        </w:tc>
        <w:tc>
          <w:tcPr>
            <w:tcW w:w="1620" w:type="dxa"/>
            <w:tcBorders>
              <w:top w:val="single" w:sz="2" w:space="0" w:color="auto"/>
              <w:left w:val="single" w:sz="2" w:space="0" w:color="auto"/>
              <w:bottom w:val="single" w:sz="2" w:space="0" w:color="auto"/>
              <w:right w:val="single" w:sz="2" w:space="0" w:color="auto"/>
            </w:tcBorders>
          </w:tcPr>
          <w:p w14:paraId="3CEF600B" w14:textId="77777777" w:rsidR="002E49D2" w:rsidRPr="008B3309" w:rsidRDefault="002E49D2"/>
        </w:tc>
      </w:tr>
      <w:tr w:rsidR="002E49D2" w:rsidRPr="008B3309" w14:paraId="6C1C6D7D" w14:textId="77777777">
        <w:tc>
          <w:tcPr>
            <w:tcW w:w="900" w:type="dxa"/>
            <w:tcBorders>
              <w:top w:val="single" w:sz="2" w:space="0" w:color="auto"/>
              <w:left w:val="single" w:sz="2" w:space="0" w:color="auto"/>
              <w:bottom w:val="single" w:sz="2" w:space="0" w:color="auto"/>
              <w:right w:val="single" w:sz="2" w:space="0" w:color="auto"/>
            </w:tcBorders>
          </w:tcPr>
          <w:p w14:paraId="47B5EB12" w14:textId="3E0C67F0" w:rsidR="002E49D2" w:rsidRPr="008B3309" w:rsidRDefault="002E49D2">
            <w:pPr>
              <w:pStyle w:val="ListParagraph"/>
              <w:numPr>
                <w:ilvl w:val="0"/>
                <w:numId w:val="39"/>
              </w:numPr>
            </w:pPr>
          </w:p>
        </w:tc>
        <w:tc>
          <w:tcPr>
            <w:tcW w:w="1080" w:type="dxa"/>
            <w:tcBorders>
              <w:top w:val="single" w:sz="2" w:space="0" w:color="auto"/>
              <w:left w:val="single" w:sz="2" w:space="0" w:color="auto"/>
              <w:bottom w:val="single" w:sz="2" w:space="0" w:color="auto"/>
              <w:right w:val="single" w:sz="2" w:space="0" w:color="auto"/>
            </w:tcBorders>
          </w:tcPr>
          <w:p w14:paraId="2907E5D6" w14:textId="77777777" w:rsidR="002E49D2" w:rsidRPr="008B3309" w:rsidRDefault="002E49D2"/>
        </w:tc>
        <w:tc>
          <w:tcPr>
            <w:tcW w:w="5760" w:type="dxa"/>
            <w:tcBorders>
              <w:top w:val="single" w:sz="2" w:space="0" w:color="auto"/>
              <w:left w:val="single" w:sz="2" w:space="0" w:color="auto"/>
              <w:bottom w:val="single" w:sz="2" w:space="0" w:color="auto"/>
              <w:right w:val="single" w:sz="2" w:space="0" w:color="auto"/>
            </w:tcBorders>
          </w:tcPr>
          <w:p w14:paraId="2F09037B" w14:textId="39E08599" w:rsidR="002E49D2" w:rsidRPr="008B3309" w:rsidRDefault="00DB689E">
            <w:r w:rsidRPr="008B3309">
              <w:t xml:space="preserve">Provide a </w:t>
            </w:r>
            <w:r w:rsidR="006A7870" w:rsidRPr="008B3309">
              <w:t>key plan showing property line</w:t>
            </w:r>
            <w:r w:rsidRPr="008B3309">
              <w:t>, street na</w:t>
            </w:r>
            <w:r w:rsidR="00F6793F" w:rsidRPr="008B3309">
              <w:t>mes, and location of building</w:t>
            </w:r>
            <w:r w:rsidRPr="008B3309">
              <w:t xml:space="preserve"> with the proposed storage racks. </w:t>
            </w:r>
          </w:p>
        </w:tc>
        <w:tc>
          <w:tcPr>
            <w:tcW w:w="1620" w:type="dxa"/>
            <w:tcBorders>
              <w:top w:val="single" w:sz="2" w:space="0" w:color="auto"/>
              <w:left w:val="single" w:sz="2" w:space="0" w:color="auto"/>
              <w:bottom w:val="single" w:sz="2" w:space="0" w:color="auto"/>
              <w:right w:val="single" w:sz="2" w:space="0" w:color="auto"/>
            </w:tcBorders>
          </w:tcPr>
          <w:p w14:paraId="07D75D21" w14:textId="77777777" w:rsidR="002E49D2" w:rsidRPr="008B3309" w:rsidRDefault="002E49D2"/>
        </w:tc>
      </w:tr>
      <w:tr w:rsidR="002E49D2" w:rsidRPr="008B3309" w14:paraId="76CA8797" w14:textId="77777777">
        <w:tc>
          <w:tcPr>
            <w:tcW w:w="900" w:type="dxa"/>
            <w:tcBorders>
              <w:top w:val="single" w:sz="2" w:space="0" w:color="auto"/>
              <w:left w:val="single" w:sz="2" w:space="0" w:color="auto"/>
              <w:bottom w:val="single" w:sz="2" w:space="0" w:color="auto"/>
              <w:right w:val="single" w:sz="2" w:space="0" w:color="auto"/>
            </w:tcBorders>
          </w:tcPr>
          <w:p w14:paraId="19A13E96" w14:textId="7CFC4623" w:rsidR="002E49D2" w:rsidRPr="008B3309" w:rsidRDefault="002E49D2">
            <w:pPr>
              <w:pStyle w:val="ListParagraph"/>
              <w:numPr>
                <w:ilvl w:val="0"/>
                <w:numId w:val="39"/>
              </w:numPr>
            </w:pPr>
          </w:p>
        </w:tc>
        <w:tc>
          <w:tcPr>
            <w:tcW w:w="1080" w:type="dxa"/>
            <w:tcBorders>
              <w:top w:val="single" w:sz="2" w:space="0" w:color="auto"/>
              <w:left w:val="single" w:sz="2" w:space="0" w:color="auto"/>
              <w:bottom w:val="single" w:sz="2" w:space="0" w:color="auto"/>
              <w:right w:val="single" w:sz="2" w:space="0" w:color="auto"/>
            </w:tcBorders>
          </w:tcPr>
          <w:p w14:paraId="59EAC2CD" w14:textId="77777777" w:rsidR="002E49D2" w:rsidRPr="008B3309" w:rsidRDefault="002E49D2"/>
        </w:tc>
        <w:tc>
          <w:tcPr>
            <w:tcW w:w="5760" w:type="dxa"/>
            <w:tcBorders>
              <w:top w:val="single" w:sz="2" w:space="0" w:color="auto"/>
              <w:left w:val="single" w:sz="2" w:space="0" w:color="auto"/>
              <w:bottom w:val="single" w:sz="2" w:space="0" w:color="auto"/>
              <w:right w:val="single" w:sz="2" w:space="0" w:color="auto"/>
            </w:tcBorders>
          </w:tcPr>
          <w:p w14:paraId="1E402929" w14:textId="77777777" w:rsidR="002E49D2" w:rsidRPr="008B3309" w:rsidRDefault="00DB689E">
            <w:r w:rsidRPr="008B3309">
              <w:t xml:space="preserve">Provide overall building floor plan to show location of the </w:t>
            </w:r>
            <w:r w:rsidR="00151760" w:rsidRPr="008B3309">
              <w:t xml:space="preserve">proposed racks, all exit doors, aisle and cross aisle width. </w:t>
            </w:r>
          </w:p>
        </w:tc>
        <w:tc>
          <w:tcPr>
            <w:tcW w:w="1620" w:type="dxa"/>
            <w:tcBorders>
              <w:top w:val="single" w:sz="2" w:space="0" w:color="auto"/>
              <w:left w:val="single" w:sz="2" w:space="0" w:color="auto"/>
              <w:bottom w:val="single" w:sz="2" w:space="0" w:color="auto"/>
              <w:right w:val="single" w:sz="2" w:space="0" w:color="auto"/>
            </w:tcBorders>
          </w:tcPr>
          <w:p w14:paraId="1E77D8F2" w14:textId="77777777" w:rsidR="002E49D2" w:rsidRPr="008B3309" w:rsidRDefault="002E49D2"/>
        </w:tc>
      </w:tr>
      <w:tr w:rsidR="002E49D2" w:rsidRPr="008B3309" w14:paraId="76DD3FA3" w14:textId="77777777">
        <w:tc>
          <w:tcPr>
            <w:tcW w:w="900" w:type="dxa"/>
            <w:tcBorders>
              <w:top w:val="single" w:sz="2" w:space="0" w:color="auto"/>
              <w:left w:val="single" w:sz="2" w:space="0" w:color="auto"/>
              <w:bottom w:val="single" w:sz="2" w:space="0" w:color="auto"/>
              <w:right w:val="single" w:sz="2" w:space="0" w:color="auto"/>
            </w:tcBorders>
          </w:tcPr>
          <w:p w14:paraId="52C0973A" w14:textId="751BB8C1" w:rsidR="002E49D2" w:rsidRPr="008B3309" w:rsidRDefault="002E49D2">
            <w:pPr>
              <w:pStyle w:val="ListParagraph"/>
              <w:numPr>
                <w:ilvl w:val="0"/>
                <w:numId w:val="39"/>
              </w:numPr>
            </w:pPr>
          </w:p>
        </w:tc>
        <w:tc>
          <w:tcPr>
            <w:tcW w:w="1080" w:type="dxa"/>
            <w:tcBorders>
              <w:top w:val="single" w:sz="2" w:space="0" w:color="auto"/>
              <w:left w:val="single" w:sz="2" w:space="0" w:color="auto"/>
              <w:bottom w:val="single" w:sz="2" w:space="0" w:color="auto"/>
              <w:right w:val="single" w:sz="2" w:space="0" w:color="auto"/>
            </w:tcBorders>
          </w:tcPr>
          <w:p w14:paraId="41767126" w14:textId="77777777" w:rsidR="002E49D2" w:rsidRPr="008B3309" w:rsidRDefault="002E49D2"/>
        </w:tc>
        <w:tc>
          <w:tcPr>
            <w:tcW w:w="5760" w:type="dxa"/>
            <w:tcBorders>
              <w:top w:val="single" w:sz="2" w:space="0" w:color="auto"/>
              <w:left w:val="single" w:sz="2" w:space="0" w:color="auto"/>
              <w:bottom w:val="single" w:sz="2" w:space="0" w:color="auto"/>
              <w:right w:val="single" w:sz="2" w:space="0" w:color="auto"/>
            </w:tcBorders>
          </w:tcPr>
          <w:p w14:paraId="77DF99EA" w14:textId="77777777" w:rsidR="002E49D2" w:rsidRPr="008B3309" w:rsidRDefault="00151760">
            <w:r w:rsidRPr="008B3309">
              <w:t xml:space="preserve">Identify on floor plan each type of racks to coincide with structural calculation. </w:t>
            </w:r>
          </w:p>
        </w:tc>
        <w:tc>
          <w:tcPr>
            <w:tcW w:w="1620" w:type="dxa"/>
            <w:tcBorders>
              <w:top w:val="single" w:sz="2" w:space="0" w:color="auto"/>
              <w:left w:val="single" w:sz="2" w:space="0" w:color="auto"/>
              <w:bottom w:val="single" w:sz="2" w:space="0" w:color="auto"/>
              <w:right w:val="single" w:sz="2" w:space="0" w:color="auto"/>
            </w:tcBorders>
          </w:tcPr>
          <w:p w14:paraId="5820A16A" w14:textId="77777777" w:rsidR="002E49D2" w:rsidRPr="008B3309" w:rsidRDefault="002E49D2"/>
        </w:tc>
      </w:tr>
      <w:tr w:rsidR="002E49D2" w:rsidRPr="008B3309" w14:paraId="01AC145C" w14:textId="77777777">
        <w:tc>
          <w:tcPr>
            <w:tcW w:w="900" w:type="dxa"/>
            <w:tcBorders>
              <w:top w:val="single" w:sz="2" w:space="0" w:color="auto"/>
              <w:left w:val="single" w:sz="2" w:space="0" w:color="auto"/>
              <w:bottom w:val="single" w:sz="2" w:space="0" w:color="auto"/>
              <w:right w:val="single" w:sz="2" w:space="0" w:color="auto"/>
            </w:tcBorders>
          </w:tcPr>
          <w:p w14:paraId="20DF5225" w14:textId="438BB0AF" w:rsidR="002E49D2" w:rsidRPr="008B3309" w:rsidRDefault="002E49D2">
            <w:pPr>
              <w:pStyle w:val="ListParagraph"/>
              <w:numPr>
                <w:ilvl w:val="0"/>
                <w:numId w:val="39"/>
              </w:numPr>
            </w:pPr>
          </w:p>
        </w:tc>
        <w:tc>
          <w:tcPr>
            <w:tcW w:w="1080" w:type="dxa"/>
            <w:tcBorders>
              <w:top w:val="single" w:sz="2" w:space="0" w:color="auto"/>
              <w:left w:val="single" w:sz="2" w:space="0" w:color="auto"/>
              <w:bottom w:val="single" w:sz="2" w:space="0" w:color="auto"/>
              <w:right w:val="single" w:sz="2" w:space="0" w:color="auto"/>
            </w:tcBorders>
          </w:tcPr>
          <w:p w14:paraId="325F07B8" w14:textId="77777777" w:rsidR="002E49D2" w:rsidRPr="008B3309" w:rsidRDefault="002E49D2"/>
        </w:tc>
        <w:tc>
          <w:tcPr>
            <w:tcW w:w="5760" w:type="dxa"/>
            <w:tcBorders>
              <w:top w:val="single" w:sz="2" w:space="0" w:color="auto"/>
              <w:left w:val="single" w:sz="2" w:space="0" w:color="auto"/>
              <w:bottom w:val="single" w:sz="2" w:space="0" w:color="auto"/>
              <w:right w:val="single" w:sz="2" w:space="0" w:color="auto"/>
            </w:tcBorders>
          </w:tcPr>
          <w:p w14:paraId="0DD0F938" w14:textId="77777777" w:rsidR="00BB1A9E" w:rsidRDefault="00151760" w:rsidP="00487172">
            <w:pPr>
              <w:pStyle w:val="ListParagraph"/>
              <w:numPr>
                <w:ilvl w:val="0"/>
                <w:numId w:val="14"/>
              </w:numPr>
            </w:pPr>
            <w:r w:rsidRPr="008B3309">
              <w:t>Provide a fully dimension</w:t>
            </w:r>
            <w:r w:rsidR="00B40F0D" w:rsidRPr="008B3309">
              <w:t>ed</w:t>
            </w:r>
            <w:r w:rsidRPr="008B3309">
              <w:t xml:space="preserve"> floor plan so that egress can be verified.</w:t>
            </w:r>
            <w:r w:rsidR="00BB1A9E">
              <w:t xml:space="preserve"> </w:t>
            </w:r>
          </w:p>
          <w:p w14:paraId="39EBFCF3" w14:textId="65580BCB" w:rsidR="00704D2F" w:rsidRPr="008B3309" w:rsidRDefault="00BB1A9E" w:rsidP="00BB1A9E">
            <w:pPr>
              <w:pStyle w:val="ListParagraph"/>
              <w:numPr>
                <w:ilvl w:val="0"/>
                <w:numId w:val="14"/>
              </w:numPr>
            </w:pPr>
            <w:r>
              <w:t xml:space="preserve">Provide </w:t>
            </w:r>
            <w:r w:rsidRPr="00BB1A9E">
              <w:rPr>
                <w:b/>
                <w:bCs/>
              </w:rPr>
              <w:t>egress plan</w:t>
            </w:r>
            <w:r>
              <w:t xml:space="preserve"> showing</w:t>
            </w:r>
            <w:r w:rsidRPr="008B3309">
              <w:t xml:space="preserve"> the </w:t>
            </w:r>
            <w:r w:rsidRPr="008B3309">
              <w:rPr>
                <w:u w:val="single"/>
              </w:rPr>
              <w:t>exit access travel distance,</w:t>
            </w:r>
            <w:r w:rsidRPr="008B3309">
              <w:t xml:space="preserve"> measured from the most remote point to an exit, not to exceed the allowable per CBC Table 1017.2. </w:t>
            </w:r>
            <w:r>
              <w:t>Also s</w:t>
            </w:r>
            <w:r w:rsidRPr="008B3309">
              <w:t>how on</w:t>
            </w:r>
            <w:r>
              <w:t xml:space="preserve"> egress</w:t>
            </w:r>
            <w:r w:rsidRPr="008B3309">
              <w:t xml:space="preserve"> plan the </w:t>
            </w:r>
            <w:r w:rsidRPr="008B3309">
              <w:rPr>
                <w:u w:val="single"/>
              </w:rPr>
              <w:t>common path of egress travel distances</w:t>
            </w:r>
            <w:r w:rsidRPr="008B3309">
              <w:t xml:space="preserve"> not to exceed CBC Table 1006.2.1.</w:t>
            </w:r>
          </w:p>
        </w:tc>
        <w:tc>
          <w:tcPr>
            <w:tcW w:w="1620" w:type="dxa"/>
            <w:tcBorders>
              <w:top w:val="single" w:sz="2" w:space="0" w:color="auto"/>
              <w:left w:val="single" w:sz="2" w:space="0" w:color="auto"/>
              <w:bottom w:val="single" w:sz="2" w:space="0" w:color="auto"/>
              <w:right w:val="single" w:sz="2" w:space="0" w:color="auto"/>
            </w:tcBorders>
          </w:tcPr>
          <w:p w14:paraId="2D53C4A7" w14:textId="77777777" w:rsidR="002E49D2" w:rsidRPr="008B3309" w:rsidRDefault="002E49D2"/>
        </w:tc>
      </w:tr>
      <w:tr w:rsidR="00757756" w:rsidRPr="008B3309" w14:paraId="7E60AC18" w14:textId="77777777">
        <w:tc>
          <w:tcPr>
            <w:tcW w:w="900" w:type="dxa"/>
            <w:tcBorders>
              <w:top w:val="single" w:sz="2" w:space="0" w:color="auto"/>
              <w:left w:val="single" w:sz="2" w:space="0" w:color="auto"/>
              <w:bottom w:val="single" w:sz="2" w:space="0" w:color="auto"/>
              <w:right w:val="single" w:sz="2" w:space="0" w:color="auto"/>
            </w:tcBorders>
          </w:tcPr>
          <w:p w14:paraId="1623D1BF" w14:textId="77777777" w:rsidR="00757756" w:rsidRPr="008B3309" w:rsidRDefault="00757756">
            <w:pPr>
              <w:pStyle w:val="ListParagraph"/>
              <w:numPr>
                <w:ilvl w:val="0"/>
                <w:numId w:val="39"/>
              </w:numPr>
            </w:pPr>
          </w:p>
        </w:tc>
        <w:tc>
          <w:tcPr>
            <w:tcW w:w="1080" w:type="dxa"/>
            <w:tcBorders>
              <w:top w:val="single" w:sz="2" w:space="0" w:color="auto"/>
              <w:left w:val="single" w:sz="2" w:space="0" w:color="auto"/>
              <w:bottom w:val="single" w:sz="2" w:space="0" w:color="auto"/>
              <w:right w:val="single" w:sz="2" w:space="0" w:color="auto"/>
            </w:tcBorders>
          </w:tcPr>
          <w:p w14:paraId="77323D63" w14:textId="77777777" w:rsidR="00757756" w:rsidRPr="008B3309" w:rsidRDefault="00757756"/>
        </w:tc>
        <w:tc>
          <w:tcPr>
            <w:tcW w:w="5760" w:type="dxa"/>
            <w:tcBorders>
              <w:top w:val="single" w:sz="2" w:space="0" w:color="auto"/>
              <w:left w:val="single" w:sz="2" w:space="0" w:color="auto"/>
              <w:bottom w:val="single" w:sz="2" w:space="0" w:color="auto"/>
              <w:right w:val="single" w:sz="2" w:space="0" w:color="auto"/>
            </w:tcBorders>
          </w:tcPr>
          <w:p w14:paraId="17E235C1" w14:textId="77777777" w:rsidR="00757756" w:rsidRPr="00757756" w:rsidRDefault="00757756" w:rsidP="00757756">
            <w:pPr>
              <w:rPr>
                <w:color w:val="C00000"/>
              </w:rPr>
            </w:pPr>
            <w:r w:rsidRPr="00757756">
              <w:rPr>
                <w:color w:val="C00000"/>
              </w:rPr>
              <w:t xml:space="preserve">Provide </w:t>
            </w:r>
            <w:r w:rsidRPr="008A47D6">
              <w:rPr>
                <w:b/>
                <w:bCs/>
                <w:color w:val="C00000"/>
              </w:rPr>
              <w:t>photometric plan</w:t>
            </w:r>
            <w:r w:rsidRPr="00757756">
              <w:rPr>
                <w:color w:val="C00000"/>
              </w:rPr>
              <w:t>:</w:t>
            </w:r>
          </w:p>
          <w:p w14:paraId="48C77795" w14:textId="77777777" w:rsidR="008A47D6" w:rsidRDefault="00757756">
            <w:pPr>
              <w:pStyle w:val="ListParagraph"/>
              <w:numPr>
                <w:ilvl w:val="0"/>
                <w:numId w:val="33"/>
              </w:numPr>
              <w:rPr>
                <w:color w:val="C00000"/>
              </w:rPr>
            </w:pPr>
            <w:r w:rsidRPr="00757756">
              <w:rPr>
                <w:color w:val="C00000"/>
              </w:rPr>
              <w:t xml:space="preserve">For </w:t>
            </w:r>
            <w:r w:rsidR="00BB1A9E">
              <w:rPr>
                <w:color w:val="C00000"/>
              </w:rPr>
              <w:t>mean of egress illumination</w:t>
            </w:r>
            <w:r w:rsidRPr="00757756">
              <w:rPr>
                <w:color w:val="C00000"/>
              </w:rPr>
              <w:t xml:space="preserve"> </w:t>
            </w:r>
            <w:r w:rsidR="008A47D6">
              <w:rPr>
                <w:color w:val="C00000"/>
              </w:rPr>
              <w:t xml:space="preserve">under normal power </w:t>
            </w:r>
            <w:r w:rsidRPr="00757756">
              <w:rPr>
                <w:color w:val="C00000"/>
              </w:rPr>
              <w:t>to comply with CBC 10</w:t>
            </w:r>
            <w:r w:rsidR="00BB1A9E">
              <w:rPr>
                <w:color w:val="C00000"/>
              </w:rPr>
              <w:t>08.2.1:</w:t>
            </w:r>
          </w:p>
          <w:p w14:paraId="13115ADE" w14:textId="478F5E47" w:rsidR="00757756" w:rsidRDefault="00BB1A9E" w:rsidP="008A47D6">
            <w:pPr>
              <w:pStyle w:val="ListParagraph"/>
              <w:rPr>
                <w:color w:val="C00000"/>
                <w:sz w:val="16"/>
                <w:szCs w:val="16"/>
              </w:rPr>
            </w:pPr>
            <w:r w:rsidRPr="008A47D6">
              <w:rPr>
                <w:color w:val="C00000"/>
                <w:sz w:val="16"/>
                <w:szCs w:val="16"/>
              </w:rPr>
              <w:t xml:space="preserve"> “</w:t>
            </w:r>
            <w:r w:rsidRPr="008A47D6">
              <w:rPr>
                <w:i/>
                <w:iCs/>
                <w:color w:val="C00000"/>
                <w:sz w:val="16"/>
                <w:szCs w:val="16"/>
              </w:rPr>
              <w:t>The mean of egress illumination level shall be not less than 1 foot candle at the walking surface. Along exit access stairways and at their required landings, the illumination level shall not be less than 10 footcandles at the walking surface when the stairway is in use”.</w:t>
            </w:r>
            <w:r w:rsidRPr="008A47D6">
              <w:rPr>
                <w:color w:val="C00000"/>
                <w:sz w:val="16"/>
                <w:szCs w:val="16"/>
              </w:rPr>
              <w:t xml:space="preserve"> </w:t>
            </w:r>
          </w:p>
          <w:p w14:paraId="6220AFB2" w14:textId="77777777" w:rsidR="008A47D6" w:rsidRPr="008A47D6" w:rsidRDefault="008A47D6" w:rsidP="008A47D6">
            <w:pPr>
              <w:pStyle w:val="ListParagraph"/>
              <w:rPr>
                <w:color w:val="C00000"/>
                <w:sz w:val="16"/>
                <w:szCs w:val="16"/>
              </w:rPr>
            </w:pPr>
          </w:p>
          <w:p w14:paraId="5ED432A3" w14:textId="77777777" w:rsidR="00757756" w:rsidRDefault="00757756">
            <w:pPr>
              <w:pStyle w:val="ListParagraph"/>
              <w:numPr>
                <w:ilvl w:val="0"/>
                <w:numId w:val="33"/>
              </w:numPr>
              <w:rPr>
                <w:color w:val="C00000"/>
              </w:rPr>
            </w:pPr>
            <w:r w:rsidRPr="00757756">
              <w:rPr>
                <w:color w:val="C00000"/>
              </w:rPr>
              <w:t xml:space="preserve">For emergency lighting </w:t>
            </w:r>
            <w:r>
              <w:rPr>
                <w:color w:val="C00000"/>
              </w:rPr>
              <w:t>to comply with CBC 10</w:t>
            </w:r>
            <w:r w:rsidR="008A47D6">
              <w:rPr>
                <w:color w:val="C00000"/>
              </w:rPr>
              <w:t xml:space="preserve">08.3.5: </w:t>
            </w:r>
          </w:p>
          <w:p w14:paraId="5D69F739" w14:textId="257965FC" w:rsidR="008A47D6" w:rsidRPr="008A47D6" w:rsidRDefault="008A47D6" w:rsidP="008A47D6">
            <w:pPr>
              <w:pStyle w:val="ListParagraph"/>
              <w:rPr>
                <w:i/>
                <w:iCs/>
                <w:color w:val="C00000"/>
                <w:sz w:val="16"/>
                <w:szCs w:val="16"/>
              </w:rPr>
            </w:pPr>
            <w:r w:rsidRPr="008A47D6">
              <w:rPr>
                <w:i/>
                <w:iCs/>
                <w:color w:val="C00000"/>
                <w:sz w:val="16"/>
                <w:szCs w:val="16"/>
              </w:rPr>
              <w:t xml:space="preserve">“Emergency lighting facilities shall be arranged to provide initial illumination that is not less than an average of 1 footcandle and a minimum at any point of 0.1 footcandle measured along the path of egress at floor level. Illumination levels shall be permitted to decline to 0.6 footcandle average and a minimum at any point of 0.06 footcandle at the end of the emergency lighting time duration. A maximum-to-minimum illumination uniformity ratio of 40 to 1 shall not be exceeded”. </w:t>
            </w:r>
          </w:p>
        </w:tc>
        <w:tc>
          <w:tcPr>
            <w:tcW w:w="1620" w:type="dxa"/>
            <w:tcBorders>
              <w:top w:val="single" w:sz="2" w:space="0" w:color="auto"/>
              <w:left w:val="single" w:sz="2" w:space="0" w:color="auto"/>
              <w:bottom w:val="single" w:sz="2" w:space="0" w:color="auto"/>
              <w:right w:val="single" w:sz="2" w:space="0" w:color="auto"/>
            </w:tcBorders>
          </w:tcPr>
          <w:p w14:paraId="453E3414" w14:textId="77777777" w:rsidR="00757756" w:rsidRPr="008B3309" w:rsidRDefault="00757756"/>
        </w:tc>
      </w:tr>
      <w:tr w:rsidR="008A47D6" w:rsidRPr="008B3309" w14:paraId="5E80EB67" w14:textId="77777777">
        <w:tc>
          <w:tcPr>
            <w:tcW w:w="900" w:type="dxa"/>
            <w:tcBorders>
              <w:top w:val="single" w:sz="2" w:space="0" w:color="auto"/>
              <w:left w:val="single" w:sz="2" w:space="0" w:color="auto"/>
              <w:bottom w:val="single" w:sz="2" w:space="0" w:color="auto"/>
              <w:right w:val="single" w:sz="2" w:space="0" w:color="auto"/>
            </w:tcBorders>
          </w:tcPr>
          <w:p w14:paraId="5DE3BFD3" w14:textId="77777777" w:rsidR="008A47D6" w:rsidRPr="008B3309" w:rsidRDefault="008A47D6">
            <w:pPr>
              <w:pStyle w:val="ListParagraph"/>
              <w:numPr>
                <w:ilvl w:val="0"/>
                <w:numId w:val="39"/>
              </w:numPr>
            </w:pPr>
          </w:p>
        </w:tc>
        <w:tc>
          <w:tcPr>
            <w:tcW w:w="1080" w:type="dxa"/>
            <w:tcBorders>
              <w:top w:val="single" w:sz="2" w:space="0" w:color="auto"/>
              <w:left w:val="single" w:sz="2" w:space="0" w:color="auto"/>
              <w:bottom w:val="single" w:sz="2" w:space="0" w:color="auto"/>
              <w:right w:val="single" w:sz="2" w:space="0" w:color="auto"/>
            </w:tcBorders>
          </w:tcPr>
          <w:p w14:paraId="0542D7E6" w14:textId="77777777" w:rsidR="008A47D6" w:rsidRPr="008B3309" w:rsidRDefault="008A47D6"/>
        </w:tc>
        <w:tc>
          <w:tcPr>
            <w:tcW w:w="5760" w:type="dxa"/>
            <w:tcBorders>
              <w:top w:val="single" w:sz="2" w:space="0" w:color="auto"/>
              <w:left w:val="single" w:sz="2" w:space="0" w:color="auto"/>
              <w:bottom w:val="single" w:sz="2" w:space="0" w:color="auto"/>
              <w:right w:val="single" w:sz="2" w:space="0" w:color="auto"/>
            </w:tcBorders>
          </w:tcPr>
          <w:p w14:paraId="0E7E8D58" w14:textId="59275D0D" w:rsidR="008A47D6" w:rsidRDefault="000667A4">
            <w:pPr>
              <w:pStyle w:val="ListParagraph"/>
              <w:numPr>
                <w:ilvl w:val="0"/>
                <w:numId w:val="34"/>
              </w:numPr>
            </w:pPr>
            <w:r>
              <w:t xml:space="preserve">Submit electrical plan </w:t>
            </w:r>
            <w:r w:rsidR="003D50D2">
              <w:t>where</w:t>
            </w:r>
            <w:r>
              <w:t xml:space="preserve"> existing lighting to be altered/relocated to meet the photometric plan for compliance. </w:t>
            </w:r>
          </w:p>
          <w:p w14:paraId="706148A6" w14:textId="51327B36" w:rsidR="000667A4" w:rsidRPr="003D50D2" w:rsidRDefault="000667A4">
            <w:pPr>
              <w:pStyle w:val="ListParagraph"/>
              <w:numPr>
                <w:ilvl w:val="0"/>
                <w:numId w:val="34"/>
              </w:numPr>
            </w:pPr>
            <w:r w:rsidRPr="003D50D2">
              <w:rPr>
                <w:u w:val="single"/>
              </w:rPr>
              <w:t>Fill out</w:t>
            </w:r>
            <w:r w:rsidRPr="003D50D2">
              <w:t xml:space="preserve"> the attached “PME Count Form”</w:t>
            </w:r>
            <w:r w:rsidR="003D50D2">
              <w:t xml:space="preserve"> and </w:t>
            </w:r>
            <w:r w:rsidR="003D50D2" w:rsidRPr="003D50D2">
              <w:rPr>
                <w:u w:val="single"/>
              </w:rPr>
              <w:t>print on plan</w:t>
            </w:r>
            <w:r w:rsidR="003D50D2" w:rsidRPr="003D50D2">
              <w:t xml:space="preserve"> the completed form.</w:t>
            </w:r>
            <w:r w:rsidR="003D50D2">
              <w:t xml:space="preserve"> </w:t>
            </w:r>
            <w:r w:rsidRPr="003D50D2">
              <w:t xml:space="preserve">See Attachment # </w:t>
            </w:r>
            <w:r w:rsidR="003D50D2" w:rsidRPr="003D50D2">
              <w:t>4</w:t>
            </w:r>
            <w:r w:rsidRPr="003D50D2">
              <w:t xml:space="preserve"> on the last page for copy of the form. </w:t>
            </w:r>
          </w:p>
        </w:tc>
        <w:tc>
          <w:tcPr>
            <w:tcW w:w="1620" w:type="dxa"/>
            <w:tcBorders>
              <w:top w:val="single" w:sz="2" w:space="0" w:color="auto"/>
              <w:left w:val="single" w:sz="2" w:space="0" w:color="auto"/>
              <w:bottom w:val="single" w:sz="2" w:space="0" w:color="auto"/>
              <w:right w:val="single" w:sz="2" w:space="0" w:color="auto"/>
            </w:tcBorders>
          </w:tcPr>
          <w:p w14:paraId="5F2D0E0D" w14:textId="77777777" w:rsidR="008A47D6" w:rsidRPr="008B3309" w:rsidRDefault="008A47D6"/>
        </w:tc>
      </w:tr>
      <w:tr w:rsidR="002E49D2" w:rsidRPr="008B3309" w14:paraId="0724E682" w14:textId="77777777">
        <w:tc>
          <w:tcPr>
            <w:tcW w:w="900" w:type="dxa"/>
            <w:tcBorders>
              <w:top w:val="single" w:sz="2" w:space="0" w:color="auto"/>
              <w:left w:val="single" w:sz="2" w:space="0" w:color="auto"/>
              <w:bottom w:val="single" w:sz="2" w:space="0" w:color="auto"/>
              <w:right w:val="single" w:sz="2" w:space="0" w:color="auto"/>
            </w:tcBorders>
          </w:tcPr>
          <w:p w14:paraId="4195D128" w14:textId="61060B0E" w:rsidR="002E49D2" w:rsidRPr="008B3309" w:rsidRDefault="002E49D2">
            <w:pPr>
              <w:pStyle w:val="ListParagraph"/>
              <w:numPr>
                <w:ilvl w:val="0"/>
                <w:numId w:val="39"/>
              </w:numPr>
            </w:pPr>
          </w:p>
        </w:tc>
        <w:tc>
          <w:tcPr>
            <w:tcW w:w="1080" w:type="dxa"/>
            <w:tcBorders>
              <w:top w:val="single" w:sz="2" w:space="0" w:color="auto"/>
              <w:left w:val="single" w:sz="2" w:space="0" w:color="auto"/>
              <w:bottom w:val="single" w:sz="2" w:space="0" w:color="auto"/>
              <w:right w:val="single" w:sz="2" w:space="0" w:color="auto"/>
            </w:tcBorders>
          </w:tcPr>
          <w:p w14:paraId="2B85CD2B" w14:textId="77777777" w:rsidR="002E49D2" w:rsidRPr="008B3309" w:rsidRDefault="002E49D2"/>
        </w:tc>
        <w:tc>
          <w:tcPr>
            <w:tcW w:w="5760" w:type="dxa"/>
            <w:tcBorders>
              <w:top w:val="single" w:sz="2" w:space="0" w:color="auto"/>
              <w:left w:val="single" w:sz="2" w:space="0" w:color="auto"/>
              <w:bottom w:val="single" w:sz="2" w:space="0" w:color="auto"/>
              <w:right w:val="single" w:sz="2" w:space="0" w:color="auto"/>
            </w:tcBorders>
          </w:tcPr>
          <w:p w14:paraId="471CA8BD" w14:textId="77777777" w:rsidR="00152649" w:rsidRPr="008B3309" w:rsidRDefault="00152649" w:rsidP="00487172">
            <w:pPr>
              <w:pStyle w:val="ListParagraph"/>
              <w:numPr>
                <w:ilvl w:val="0"/>
                <w:numId w:val="13"/>
              </w:numPr>
            </w:pPr>
            <w:r w:rsidRPr="008B3309">
              <w:t>Indicate on floor plan location and size of existing building columns.</w:t>
            </w:r>
          </w:p>
          <w:p w14:paraId="31822464" w14:textId="77777777" w:rsidR="002E49D2" w:rsidRPr="008B3309" w:rsidRDefault="00151760" w:rsidP="00487172">
            <w:pPr>
              <w:pStyle w:val="ListParagraph"/>
              <w:numPr>
                <w:ilvl w:val="0"/>
                <w:numId w:val="13"/>
              </w:numPr>
            </w:pPr>
            <w:r w:rsidRPr="008B3309">
              <w:t xml:space="preserve">Indicate dimension on floor plan racks clearance to any building columns and walls. </w:t>
            </w:r>
          </w:p>
          <w:p w14:paraId="68BADFFA" w14:textId="77777777" w:rsidR="00EA01F3" w:rsidRPr="008B3309" w:rsidRDefault="00EA01F3" w:rsidP="00EA01F3">
            <w:pPr>
              <w:pStyle w:val="ListParagraph"/>
              <w:numPr>
                <w:ilvl w:val="0"/>
                <w:numId w:val="13"/>
              </w:numPr>
            </w:pPr>
            <w:r w:rsidRPr="008B3309">
              <w:t xml:space="preserve">Remove or relocate racks where the required clearance not met. </w:t>
            </w:r>
          </w:p>
        </w:tc>
        <w:tc>
          <w:tcPr>
            <w:tcW w:w="1620" w:type="dxa"/>
            <w:tcBorders>
              <w:top w:val="single" w:sz="2" w:space="0" w:color="auto"/>
              <w:left w:val="single" w:sz="2" w:space="0" w:color="auto"/>
              <w:bottom w:val="single" w:sz="2" w:space="0" w:color="auto"/>
              <w:right w:val="single" w:sz="2" w:space="0" w:color="auto"/>
            </w:tcBorders>
          </w:tcPr>
          <w:p w14:paraId="642F56E1" w14:textId="77777777" w:rsidR="002E49D2" w:rsidRPr="008B3309" w:rsidRDefault="002E49D2"/>
        </w:tc>
      </w:tr>
      <w:tr w:rsidR="002E49D2" w:rsidRPr="008B3309" w14:paraId="37B4CA64" w14:textId="77777777">
        <w:tc>
          <w:tcPr>
            <w:tcW w:w="900" w:type="dxa"/>
            <w:tcBorders>
              <w:top w:val="single" w:sz="2" w:space="0" w:color="auto"/>
              <w:left w:val="single" w:sz="2" w:space="0" w:color="auto"/>
              <w:bottom w:val="single" w:sz="2" w:space="0" w:color="auto"/>
              <w:right w:val="single" w:sz="2" w:space="0" w:color="auto"/>
            </w:tcBorders>
          </w:tcPr>
          <w:p w14:paraId="2DABCADD" w14:textId="3FE2FDFD" w:rsidR="002E49D2" w:rsidRPr="008B3309" w:rsidRDefault="002E49D2">
            <w:pPr>
              <w:pStyle w:val="ListParagraph"/>
              <w:numPr>
                <w:ilvl w:val="0"/>
                <w:numId w:val="39"/>
              </w:numPr>
            </w:pPr>
          </w:p>
        </w:tc>
        <w:tc>
          <w:tcPr>
            <w:tcW w:w="1080" w:type="dxa"/>
            <w:tcBorders>
              <w:top w:val="single" w:sz="2" w:space="0" w:color="auto"/>
              <w:left w:val="single" w:sz="2" w:space="0" w:color="auto"/>
              <w:bottom w:val="single" w:sz="2" w:space="0" w:color="auto"/>
              <w:right w:val="single" w:sz="2" w:space="0" w:color="auto"/>
            </w:tcBorders>
          </w:tcPr>
          <w:p w14:paraId="32925E9F" w14:textId="77777777" w:rsidR="002E49D2" w:rsidRPr="008B3309" w:rsidRDefault="002E49D2"/>
        </w:tc>
        <w:tc>
          <w:tcPr>
            <w:tcW w:w="5760" w:type="dxa"/>
            <w:tcBorders>
              <w:top w:val="single" w:sz="2" w:space="0" w:color="auto"/>
              <w:left w:val="single" w:sz="2" w:space="0" w:color="auto"/>
              <w:bottom w:val="single" w:sz="2" w:space="0" w:color="auto"/>
              <w:right w:val="single" w:sz="2" w:space="0" w:color="auto"/>
            </w:tcBorders>
          </w:tcPr>
          <w:p w14:paraId="3444C78A" w14:textId="77777777" w:rsidR="002E49D2" w:rsidRPr="008B3309" w:rsidRDefault="00705EF8">
            <w:r w:rsidRPr="008B3309">
              <w:t>All sheets of plan must be stamped &amp; wet signed by the engineer.</w:t>
            </w:r>
          </w:p>
        </w:tc>
        <w:tc>
          <w:tcPr>
            <w:tcW w:w="1620" w:type="dxa"/>
            <w:tcBorders>
              <w:top w:val="single" w:sz="2" w:space="0" w:color="auto"/>
              <w:left w:val="single" w:sz="2" w:space="0" w:color="auto"/>
              <w:bottom w:val="single" w:sz="2" w:space="0" w:color="auto"/>
              <w:right w:val="single" w:sz="2" w:space="0" w:color="auto"/>
            </w:tcBorders>
          </w:tcPr>
          <w:p w14:paraId="4DA7C170" w14:textId="77777777" w:rsidR="002E49D2" w:rsidRPr="008B3309" w:rsidRDefault="002E49D2"/>
        </w:tc>
      </w:tr>
      <w:tr w:rsidR="002E49D2" w:rsidRPr="008B3309" w14:paraId="2306656D" w14:textId="77777777">
        <w:tc>
          <w:tcPr>
            <w:tcW w:w="900" w:type="dxa"/>
            <w:tcBorders>
              <w:top w:val="single" w:sz="2" w:space="0" w:color="auto"/>
              <w:left w:val="single" w:sz="2" w:space="0" w:color="auto"/>
              <w:bottom w:val="single" w:sz="2" w:space="0" w:color="auto"/>
              <w:right w:val="single" w:sz="2" w:space="0" w:color="auto"/>
            </w:tcBorders>
          </w:tcPr>
          <w:p w14:paraId="2DC53CF7" w14:textId="0236ADF4" w:rsidR="002E49D2" w:rsidRPr="008B3309" w:rsidRDefault="002E49D2">
            <w:pPr>
              <w:pStyle w:val="ListParagraph"/>
              <w:numPr>
                <w:ilvl w:val="0"/>
                <w:numId w:val="39"/>
              </w:numPr>
            </w:pPr>
          </w:p>
        </w:tc>
        <w:tc>
          <w:tcPr>
            <w:tcW w:w="1080" w:type="dxa"/>
            <w:tcBorders>
              <w:top w:val="single" w:sz="2" w:space="0" w:color="auto"/>
              <w:left w:val="single" w:sz="2" w:space="0" w:color="auto"/>
              <w:bottom w:val="single" w:sz="2" w:space="0" w:color="auto"/>
              <w:right w:val="single" w:sz="2" w:space="0" w:color="auto"/>
            </w:tcBorders>
          </w:tcPr>
          <w:p w14:paraId="02C09305" w14:textId="77777777" w:rsidR="002E49D2" w:rsidRPr="008B3309" w:rsidRDefault="002E49D2"/>
        </w:tc>
        <w:tc>
          <w:tcPr>
            <w:tcW w:w="5760" w:type="dxa"/>
            <w:tcBorders>
              <w:top w:val="single" w:sz="2" w:space="0" w:color="auto"/>
              <w:left w:val="single" w:sz="2" w:space="0" w:color="auto"/>
              <w:bottom w:val="single" w:sz="2" w:space="0" w:color="auto"/>
              <w:right w:val="single" w:sz="2" w:space="0" w:color="auto"/>
            </w:tcBorders>
          </w:tcPr>
          <w:p w14:paraId="30D4DEA4" w14:textId="77777777" w:rsidR="002E49D2" w:rsidRPr="008B3309" w:rsidRDefault="00705EF8">
            <w:r w:rsidRPr="008B3309">
              <w:t>Rack layout floor plan must be stamped &amp; wet signed by the engineer.</w:t>
            </w:r>
          </w:p>
        </w:tc>
        <w:tc>
          <w:tcPr>
            <w:tcW w:w="1620" w:type="dxa"/>
            <w:tcBorders>
              <w:top w:val="single" w:sz="2" w:space="0" w:color="auto"/>
              <w:left w:val="single" w:sz="2" w:space="0" w:color="auto"/>
              <w:bottom w:val="single" w:sz="2" w:space="0" w:color="auto"/>
              <w:right w:val="single" w:sz="2" w:space="0" w:color="auto"/>
            </w:tcBorders>
          </w:tcPr>
          <w:p w14:paraId="716DF96B" w14:textId="77777777" w:rsidR="002E49D2" w:rsidRPr="008B3309" w:rsidRDefault="002E49D2"/>
        </w:tc>
      </w:tr>
      <w:tr w:rsidR="002E49D2" w:rsidRPr="008B3309" w14:paraId="14B4531E" w14:textId="77777777">
        <w:tc>
          <w:tcPr>
            <w:tcW w:w="900" w:type="dxa"/>
            <w:tcBorders>
              <w:top w:val="single" w:sz="2" w:space="0" w:color="auto"/>
              <w:left w:val="single" w:sz="2" w:space="0" w:color="auto"/>
              <w:bottom w:val="single" w:sz="2" w:space="0" w:color="auto"/>
              <w:right w:val="single" w:sz="2" w:space="0" w:color="auto"/>
            </w:tcBorders>
          </w:tcPr>
          <w:p w14:paraId="476DBB46" w14:textId="06BC115B" w:rsidR="002E49D2" w:rsidRPr="008B3309" w:rsidRDefault="002E49D2">
            <w:pPr>
              <w:pStyle w:val="ListParagraph"/>
              <w:numPr>
                <w:ilvl w:val="0"/>
                <w:numId w:val="39"/>
              </w:numPr>
            </w:pPr>
          </w:p>
        </w:tc>
        <w:tc>
          <w:tcPr>
            <w:tcW w:w="1080" w:type="dxa"/>
            <w:tcBorders>
              <w:top w:val="single" w:sz="2" w:space="0" w:color="auto"/>
              <w:left w:val="single" w:sz="2" w:space="0" w:color="auto"/>
              <w:bottom w:val="single" w:sz="2" w:space="0" w:color="auto"/>
              <w:right w:val="single" w:sz="2" w:space="0" w:color="auto"/>
            </w:tcBorders>
          </w:tcPr>
          <w:p w14:paraId="57B63A81" w14:textId="77777777" w:rsidR="002E49D2" w:rsidRPr="008B3309" w:rsidRDefault="002E49D2"/>
        </w:tc>
        <w:tc>
          <w:tcPr>
            <w:tcW w:w="5760" w:type="dxa"/>
            <w:tcBorders>
              <w:top w:val="single" w:sz="2" w:space="0" w:color="auto"/>
              <w:left w:val="single" w:sz="2" w:space="0" w:color="auto"/>
              <w:bottom w:val="single" w:sz="2" w:space="0" w:color="auto"/>
              <w:right w:val="single" w:sz="2" w:space="0" w:color="auto"/>
            </w:tcBorders>
          </w:tcPr>
          <w:p w14:paraId="04EF4B0C" w14:textId="77777777" w:rsidR="002E49D2" w:rsidRPr="008B3309" w:rsidRDefault="00705EF8">
            <w:r w:rsidRPr="008B3309">
              <w:t>Indicate on floor plan clearly that the scope of this permit is for storage racks only.</w:t>
            </w:r>
          </w:p>
        </w:tc>
        <w:tc>
          <w:tcPr>
            <w:tcW w:w="1620" w:type="dxa"/>
            <w:tcBorders>
              <w:top w:val="single" w:sz="2" w:space="0" w:color="auto"/>
              <w:left w:val="single" w:sz="2" w:space="0" w:color="auto"/>
              <w:bottom w:val="single" w:sz="2" w:space="0" w:color="auto"/>
              <w:right w:val="single" w:sz="2" w:space="0" w:color="auto"/>
            </w:tcBorders>
          </w:tcPr>
          <w:p w14:paraId="6B1EB937" w14:textId="77777777" w:rsidR="002E49D2" w:rsidRPr="008B3309" w:rsidRDefault="002E49D2"/>
        </w:tc>
      </w:tr>
      <w:tr w:rsidR="002E49D2" w:rsidRPr="008B3309" w14:paraId="419C16EE" w14:textId="77777777">
        <w:tc>
          <w:tcPr>
            <w:tcW w:w="900" w:type="dxa"/>
            <w:tcBorders>
              <w:top w:val="single" w:sz="2" w:space="0" w:color="auto"/>
              <w:left w:val="single" w:sz="2" w:space="0" w:color="auto"/>
              <w:bottom w:val="single" w:sz="2" w:space="0" w:color="auto"/>
              <w:right w:val="single" w:sz="2" w:space="0" w:color="auto"/>
            </w:tcBorders>
          </w:tcPr>
          <w:p w14:paraId="64E55B2C" w14:textId="77F28DE0" w:rsidR="002E49D2" w:rsidRPr="008B3309" w:rsidRDefault="002E49D2">
            <w:pPr>
              <w:pStyle w:val="ListParagraph"/>
              <w:numPr>
                <w:ilvl w:val="0"/>
                <w:numId w:val="39"/>
              </w:numPr>
            </w:pPr>
          </w:p>
        </w:tc>
        <w:tc>
          <w:tcPr>
            <w:tcW w:w="1080" w:type="dxa"/>
            <w:tcBorders>
              <w:top w:val="single" w:sz="2" w:space="0" w:color="auto"/>
              <w:left w:val="single" w:sz="2" w:space="0" w:color="auto"/>
              <w:bottom w:val="single" w:sz="2" w:space="0" w:color="auto"/>
              <w:right w:val="single" w:sz="2" w:space="0" w:color="auto"/>
            </w:tcBorders>
          </w:tcPr>
          <w:p w14:paraId="4DE78671" w14:textId="77777777" w:rsidR="002E49D2" w:rsidRPr="008B3309" w:rsidRDefault="002E49D2"/>
        </w:tc>
        <w:tc>
          <w:tcPr>
            <w:tcW w:w="5760" w:type="dxa"/>
            <w:tcBorders>
              <w:top w:val="single" w:sz="2" w:space="0" w:color="auto"/>
              <w:left w:val="single" w:sz="2" w:space="0" w:color="auto"/>
              <w:bottom w:val="single" w:sz="2" w:space="0" w:color="auto"/>
              <w:right w:val="single" w:sz="2" w:space="0" w:color="auto"/>
            </w:tcBorders>
          </w:tcPr>
          <w:p w14:paraId="461D86A0" w14:textId="77777777" w:rsidR="002E49D2" w:rsidRPr="008B3309" w:rsidRDefault="00705EF8">
            <w:r w:rsidRPr="008B3309">
              <w:t xml:space="preserve">Remove details and notes that are not applicable. </w:t>
            </w:r>
          </w:p>
        </w:tc>
        <w:tc>
          <w:tcPr>
            <w:tcW w:w="1620" w:type="dxa"/>
            <w:tcBorders>
              <w:top w:val="single" w:sz="2" w:space="0" w:color="auto"/>
              <w:left w:val="single" w:sz="2" w:space="0" w:color="auto"/>
              <w:bottom w:val="single" w:sz="2" w:space="0" w:color="auto"/>
              <w:right w:val="single" w:sz="2" w:space="0" w:color="auto"/>
            </w:tcBorders>
          </w:tcPr>
          <w:p w14:paraId="75C27F57" w14:textId="77777777" w:rsidR="002E49D2" w:rsidRPr="008B3309" w:rsidRDefault="002E49D2"/>
        </w:tc>
      </w:tr>
      <w:tr w:rsidR="002E49D2" w:rsidRPr="008B3309" w14:paraId="4187FB54" w14:textId="77777777">
        <w:tc>
          <w:tcPr>
            <w:tcW w:w="900" w:type="dxa"/>
            <w:tcBorders>
              <w:top w:val="single" w:sz="2" w:space="0" w:color="auto"/>
              <w:left w:val="single" w:sz="2" w:space="0" w:color="auto"/>
              <w:bottom w:val="single" w:sz="2" w:space="0" w:color="auto"/>
              <w:right w:val="single" w:sz="2" w:space="0" w:color="auto"/>
            </w:tcBorders>
          </w:tcPr>
          <w:p w14:paraId="1C2878B6" w14:textId="77777777" w:rsidR="002E49D2" w:rsidRPr="008B3309" w:rsidRDefault="002E49D2"/>
        </w:tc>
        <w:tc>
          <w:tcPr>
            <w:tcW w:w="1080" w:type="dxa"/>
            <w:tcBorders>
              <w:top w:val="single" w:sz="2" w:space="0" w:color="auto"/>
              <w:left w:val="single" w:sz="2" w:space="0" w:color="auto"/>
              <w:bottom w:val="single" w:sz="2" w:space="0" w:color="auto"/>
              <w:right w:val="single" w:sz="2" w:space="0" w:color="auto"/>
            </w:tcBorders>
          </w:tcPr>
          <w:p w14:paraId="57ABA632" w14:textId="77777777" w:rsidR="002E49D2" w:rsidRPr="008B3309" w:rsidRDefault="002E49D2"/>
        </w:tc>
        <w:tc>
          <w:tcPr>
            <w:tcW w:w="5760" w:type="dxa"/>
            <w:tcBorders>
              <w:top w:val="single" w:sz="2" w:space="0" w:color="auto"/>
              <w:left w:val="single" w:sz="2" w:space="0" w:color="auto"/>
              <w:bottom w:val="single" w:sz="2" w:space="0" w:color="auto"/>
              <w:right w:val="single" w:sz="2" w:space="0" w:color="auto"/>
            </w:tcBorders>
          </w:tcPr>
          <w:p w14:paraId="6F13C253" w14:textId="77777777" w:rsidR="002E49D2" w:rsidRPr="008B3309" w:rsidRDefault="002E49D2"/>
        </w:tc>
        <w:tc>
          <w:tcPr>
            <w:tcW w:w="1620" w:type="dxa"/>
            <w:tcBorders>
              <w:top w:val="single" w:sz="2" w:space="0" w:color="auto"/>
              <w:left w:val="single" w:sz="2" w:space="0" w:color="auto"/>
              <w:bottom w:val="single" w:sz="2" w:space="0" w:color="auto"/>
              <w:right w:val="single" w:sz="2" w:space="0" w:color="auto"/>
            </w:tcBorders>
          </w:tcPr>
          <w:p w14:paraId="6412D526" w14:textId="77777777" w:rsidR="002E49D2" w:rsidRPr="008B3309" w:rsidRDefault="002E49D2"/>
        </w:tc>
      </w:tr>
      <w:tr w:rsidR="00705EF8" w:rsidRPr="008B3309" w14:paraId="42C7C8BA" w14:textId="77777777">
        <w:tc>
          <w:tcPr>
            <w:tcW w:w="900" w:type="dxa"/>
            <w:tcBorders>
              <w:top w:val="single" w:sz="2" w:space="0" w:color="auto"/>
              <w:left w:val="single" w:sz="2" w:space="0" w:color="auto"/>
              <w:bottom w:val="single" w:sz="2" w:space="0" w:color="auto"/>
              <w:right w:val="single" w:sz="2" w:space="0" w:color="auto"/>
            </w:tcBorders>
          </w:tcPr>
          <w:p w14:paraId="18C1AE45" w14:textId="77777777" w:rsidR="00705EF8" w:rsidRPr="008B3309" w:rsidRDefault="00705EF8"/>
        </w:tc>
        <w:tc>
          <w:tcPr>
            <w:tcW w:w="6840" w:type="dxa"/>
            <w:gridSpan w:val="2"/>
            <w:tcBorders>
              <w:top w:val="single" w:sz="2" w:space="0" w:color="auto"/>
              <w:left w:val="single" w:sz="2" w:space="0" w:color="auto"/>
              <w:bottom w:val="single" w:sz="2" w:space="0" w:color="auto"/>
              <w:right w:val="single" w:sz="2" w:space="0" w:color="auto"/>
            </w:tcBorders>
          </w:tcPr>
          <w:p w14:paraId="59473DFE" w14:textId="77777777" w:rsidR="00705EF8" w:rsidRPr="008B3309" w:rsidRDefault="00705EF8" w:rsidP="00487172">
            <w:pPr>
              <w:numPr>
                <w:ilvl w:val="0"/>
                <w:numId w:val="2"/>
              </w:numPr>
              <w:rPr>
                <w:b/>
              </w:rPr>
            </w:pPr>
            <w:r w:rsidRPr="008B3309">
              <w:rPr>
                <w:b/>
              </w:rPr>
              <w:t>GENERAL NOTES:</w:t>
            </w:r>
          </w:p>
        </w:tc>
        <w:tc>
          <w:tcPr>
            <w:tcW w:w="1620" w:type="dxa"/>
            <w:tcBorders>
              <w:top w:val="single" w:sz="2" w:space="0" w:color="auto"/>
              <w:left w:val="single" w:sz="2" w:space="0" w:color="auto"/>
              <w:bottom w:val="single" w:sz="2" w:space="0" w:color="auto"/>
              <w:right w:val="single" w:sz="2" w:space="0" w:color="auto"/>
            </w:tcBorders>
          </w:tcPr>
          <w:p w14:paraId="1D222A91" w14:textId="77777777" w:rsidR="00705EF8" w:rsidRPr="008B3309" w:rsidRDefault="00705EF8"/>
        </w:tc>
      </w:tr>
      <w:tr w:rsidR="00705EF8" w:rsidRPr="008B3309" w14:paraId="47DC436E" w14:textId="77777777">
        <w:tc>
          <w:tcPr>
            <w:tcW w:w="900" w:type="dxa"/>
            <w:tcBorders>
              <w:top w:val="single" w:sz="2" w:space="0" w:color="auto"/>
              <w:left w:val="single" w:sz="2" w:space="0" w:color="auto"/>
              <w:bottom w:val="single" w:sz="2" w:space="0" w:color="auto"/>
              <w:right w:val="single" w:sz="2" w:space="0" w:color="auto"/>
            </w:tcBorders>
          </w:tcPr>
          <w:p w14:paraId="056C6F6D" w14:textId="073D41D0" w:rsidR="00705EF8" w:rsidRPr="008B3309" w:rsidRDefault="00705EF8">
            <w:pPr>
              <w:pStyle w:val="ListParagraph"/>
              <w:numPr>
                <w:ilvl w:val="0"/>
                <w:numId w:val="40"/>
              </w:numPr>
            </w:pPr>
          </w:p>
        </w:tc>
        <w:tc>
          <w:tcPr>
            <w:tcW w:w="1080" w:type="dxa"/>
            <w:tcBorders>
              <w:top w:val="single" w:sz="2" w:space="0" w:color="auto"/>
              <w:left w:val="single" w:sz="2" w:space="0" w:color="auto"/>
              <w:bottom w:val="single" w:sz="2" w:space="0" w:color="auto"/>
              <w:right w:val="single" w:sz="2" w:space="0" w:color="auto"/>
            </w:tcBorders>
          </w:tcPr>
          <w:p w14:paraId="2BFB52A2" w14:textId="77777777" w:rsidR="00705EF8" w:rsidRPr="008B3309" w:rsidRDefault="00705EF8"/>
        </w:tc>
        <w:tc>
          <w:tcPr>
            <w:tcW w:w="5760" w:type="dxa"/>
            <w:tcBorders>
              <w:top w:val="single" w:sz="2" w:space="0" w:color="auto"/>
              <w:left w:val="single" w:sz="2" w:space="0" w:color="auto"/>
              <w:bottom w:val="single" w:sz="2" w:space="0" w:color="auto"/>
              <w:right w:val="single" w:sz="2" w:space="0" w:color="auto"/>
            </w:tcBorders>
          </w:tcPr>
          <w:p w14:paraId="639DE6DE" w14:textId="77777777" w:rsidR="00705EF8" w:rsidRPr="008B3309" w:rsidRDefault="00640BC3">
            <w:r w:rsidRPr="008B3309">
              <w:t xml:space="preserve">Provide on plan the following </w:t>
            </w:r>
            <w:r w:rsidRPr="008B3309">
              <w:rPr>
                <w:u w:val="single"/>
              </w:rPr>
              <w:t>general notes</w:t>
            </w:r>
            <w:r w:rsidRPr="008B3309">
              <w:t>:</w:t>
            </w:r>
          </w:p>
          <w:p w14:paraId="3BAEC092" w14:textId="77777777" w:rsidR="00640BC3" w:rsidRPr="008B3309" w:rsidRDefault="00640BC3" w:rsidP="00487172">
            <w:pPr>
              <w:numPr>
                <w:ilvl w:val="0"/>
                <w:numId w:val="3"/>
              </w:numPr>
            </w:pPr>
            <w:r w:rsidRPr="008B3309">
              <w:t>Indica</w:t>
            </w:r>
            <w:r w:rsidR="001B4B54" w:rsidRPr="008B3309">
              <w:t>te rack capacity per RMI 1.4.</w:t>
            </w:r>
            <w:r w:rsidR="00652811" w:rsidRPr="008B3309">
              <w:t>2 showing:</w:t>
            </w:r>
          </w:p>
          <w:p w14:paraId="3A1E666C" w14:textId="77777777" w:rsidR="00652811" w:rsidRPr="008B3309" w:rsidRDefault="00652811" w:rsidP="00652811">
            <w:pPr>
              <w:numPr>
                <w:ilvl w:val="1"/>
                <w:numId w:val="3"/>
              </w:numPr>
            </w:pPr>
            <w:r w:rsidRPr="008B3309">
              <w:t xml:space="preserve">The maximum permissible unit load and/or maximum uniformly distributed load per level, </w:t>
            </w:r>
          </w:p>
          <w:p w14:paraId="3B4C1EB7" w14:textId="77777777" w:rsidR="00652811" w:rsidRPr="008B3309" w:rsidRDefault="00652811" w:rsidP="00652811">
            <w:pPr>
              <w:numPr>
                <w:ilvl w:val="1"/>
                <w:numId w:val="3"/>
              </w:numPr>
            </w:pPr>
            <w:r w:rsidRPr="008B3309">
              <w:t>The average unit load (PL</w:t>
            </w:r>
            <w:r w:rsidRPr="008B3309">
              <w:rPr>
                <w:vertAlign w:val="subscript"/>
              </w:rPr>
              <w:t xml:space="preserve"> average</w:t>
            </w:r>
            <w:r w:rsidRPr="008B3309">
              <w:t>, see RMI section 2.6.2) if applicable and</w:t>
            </w:r>
          </w:p>
          <w:p w14:paraId="72433861" w14:textId="77777777" w:rsidR="00652811" w:rsidRPr="008B3309" w:rsidRDefault="00652811" w:rsidP="00652811">
            <w:pPr>
              <w:numPr>
                <w:ilvl w:val="1"/>
                <w:numId w:val="3"/>
              </w:numPr>
            </w:pPr>
            <w:r w:rsidRPr="008B3309">
              <w:t xml:space="preserve">The maximum total load per bay. </w:t>
            </w:r>
          </w:p>
          <w:p w14:paraId="17D6E2A4" w14:textId="77777777" w:rsidR="00640BC3" w:rsidRPr="008B3309" w:rsidRDefault="00640BC3" w:rsidP="00487172">
            <w:pPr>
              <w:numPr>
                <w:ilvl w:val="0"/>
                <w:numId w:val="3"/>
              </w:numPr>
            </w:pPr>
            <w:r w:rsidRPr="008B3309">
              <w:t>Indicate concrete slab thickness and strength design.</w:t>
            </w:r>
          </w:p>
          <w:p w14:paraId="29C17BBB" w14:textId="77777777" w:rsidR="00640BC3" w:rsidRPr="008B3309" w:rsidRDefault="00640BC3" w:rsidP="00487172">
            <w:pPr>
              <w:numPr>
                <w:ilvl w:val="0"/>
                <w:numId w:val="3"/>
              </w:numPr>
            </w:pPr>
            <w:r w:rsidRPr="008B3309">
              <w:t>Indicate the allowable soil bearing pressure design.</w:t>
            </w:r>
          </w:p>
          <w:p w14:paraId="7EB479B7" w14:textId="77777777" w:rsidR="00640BC3" w:rsidRPr="008B3309" w:rsidRDefault="00640BC3" w:rsidP="00487172">
            <w:pPr>
              <w:numPr>
                <w:ilvl w:val="0"/>
                <w:numId w:val="3"/>
              </w:numPr>
            </w:pPr>
            <w:r w:rsidRPr="008B3309">
              <w:t>Specify weld electrodes.</w:t>
            </w:r>
          </w:p>
          <w:p w14:paraId="6CAE57F1" w14:textId="77777777" w:rsidR="00640BC3" w:rsidRPr="008B3309" w:rsidRDefault="00640BC3" w:rsidP="00487172">
            <w:pPr>
              <w:numPr>
                <w:ilvl w:val="0"/>
                <w:numId w:val="3"/>
              </w:numPr>
            </w:pPr>
            <w:r w:rsidRPr="008B3309">
              <w:t xml:space="preserve">Indicate that all welding must be done in approved fabricator shop, no field welding performed. Special inspection is required for any field welding. </w:t>
            </w:r>
          </w:p>
          <w:p w14:paraId="77709921" w14:textId="77777777" w:rsidR="008B3E68" w:rsidRPr="008B3309" w:rsidRDefault="008B3E68" w:rsidP="00487172">
            <w:pPr>
              <w:numPr>
                <w:ilvl w:val="0"/>
                <w:numId w:val="3"/>
              </w:numPr>
            </w:pPr>
            <w:r w:rsidRPr="008B3309">
              <w:t>All welding, except when performed at the shop of an approved fabricator, shall be done by certified welders.</w:t>
            </w:r>
          </w:p>
          <w:p w14:paraId="35AF8C70" w14:textId="77777777" w:rsidR="00EB0177" w:rsidRPr="008B3309" w:rsidRDefault="00640BC3" w:rsidP="00487172">
            <w:pPr>
              <w:numPr>
                <w:ilvl w:val="0"/>
                <w:numId w:val="3"/>
              </w:numPr>
            </w:pPr>
            <w:r w:rsidRPr="008B3309">
              <w:t xml:space="preserve">Provide a permanent plaque each not less than 50 square inches in area </w:t>
            </w:r>
            <w:r w:rsidR="00EB0177" w:rsidRPr="008B3309">
              <w:t xml:space="preserve">in one or more conspicuous location for each type of racks [RMI 1.4.2] </w:t>
            </w:r>
            <w:r w:rsidRPr="008B3309">
              <w:t>showing</w:t>
            </w:r>
            <w:r w:rsidR="00EB0177" w:rsidRPr="008B3309">
              <w:t>:</w:t>
            </w:r>
          </w:p>
          <w:p w14:paraId="2AAB6B7F" w14:textId="77777777" w:rsidR="00EB0177" w:rsidRPr="008B3309" w:rsidRDefault="00EB0177" w:rsidP="00EB0177">
            <w:pPr>
              <w:numPr>
                <w:ilvl w:val="1"/>
                <w:numId w:val="3"/>
              </w:numPr>
            </w:pPr>
            <w:r w:rsidRPr="008B3309">
              <w:t>T</w:t>
            </w:r>
            <w:r w:rsidR="00640BC3" w:rsidRPr="008B3309">
              <w:t xml:space="preserve">he maximum permissible unit load and/or maximum uniformly distributed load per level, </w:t>
            </w:r>
          </w:p>
          <w:p w14:paraId="0D47B391" w14:textId="77777777" w:rsidR="00EB0177" w:rsidRPr="008B3309" w:rsidRDefault="00EB0177" w:rsidP="00EB0177">
            <w:pPr>
              <w:numPr>
                <w:ilvl w:val="1"/>
                <w:numId w:val="3"/>
              </w:numPr>
            </w:pPr>
            <w:r w:rsidRPr="008B3309">
              <w:t>T</w:t>
            </w:r>
            <w:r w:rsidR="00640BC3" w:rsidRPr="008B3309">
              <w:t xml:space="preserve">he average unit load </w:t>
            </w:r>
            <w:r w:rsidRPr="008B3309">
              <w:t>(PL</w:t>
            </w:r>
            <w:r w:rsidRPr="008B3309">
              <w:rPr>
                <w:vertAlign w:val="subscript"/>
              </w:rPr>
              <w:t xml:space="preserve"> average</w:t>
            </w:r>
            <w:r w:rsidRPr="008B3309">
              <w:t xml:space="preserve">, see RMI section 2.6.2) if applicable </w:t>
            </w:r>
            <w:r w:rsidR="00640BC3" w:rsidRPr="008B3309">
              <w:t>and</w:t>
            </w:r>
          </w:p>
          <w:p w14:paraId="12C07FA5" w14:textId="77777777" w:rsidR="00640BC3" w:rsidRPr="008B3309" w:rsidRDefault="00EB0177" w:rsidP="00EB0177">
            <w:pPr>
              <w:numPr>
                <w:ilvl w:val="1"/>
                <w:numId w:val="3"/>
              </w:numPr>
            </w:pPr>
            <w:r w:rsidRPr="008B3309">
              <w:t>The</w:t>
            </w:r>
            <w:r w:rsidR="00640BC3" w:rsidRPr="008B3309">
              <w:t xml:space="preserve"> maximum total load per bay</w:t>
            </w:r>
            <w:r w:rsidRPr="008B3309">
              <w:t>.</w:t>
            </w:r>
            <w:r w:rsidR="00640BC3" w:rsidRPr="008B3309">
              <w:t xml:space="preserve"> </w:t>
            </w:r>
          </w:p>
          <w:p w14:paraId="7DED98BB" w14:textId="77777777" w:rsidR="00317B48" w:rsidRPr="008B3309" w:rsidRDefault="00317B48" w:rsidP="00487172">
            <w:pPr>
              <w:numPr>
                <w:ilvl w:val="0"/>
                <w:numId w:val="3"/>
              </w:numPr>
            </w:pPr>
            <w:r w:rsidRPr="008B3309">
              <w:t>The maximum top to bottom out-of plumb ratio and out-of straight ratio rack column is 1/240 (for example ½” per 10 feet of height). Column whose out-of- plumb ratio or out-of straight ratio exceeds this limit should be unloaded and re-plumbed. Any damaged parts must be repaired or replaced. [RMI 1.4.11]</w:t>
            </w:r>
          </w:p>
          <w:p w14:paraId="1F093C31" w14:textId="77777777" w:rsidR="00D62274" w:rsidRPr="008B3309" w:rsidRDefault="00D62274" w:rsidP="00487172">
            <w:pPr>
              <w:numPr>
                <w:ilvl w:val="0"/>
                <w:numId w:val="3"/>
              </w:numPr>
            </w:pPr>
            <w:r w:rsidRPr="008B3309">
              <w:t xml:space="preserve">Indicate </w:t>
            </w:r>
            <w:r w:rsidR="00EB2CD1" w:rsidRPr="008B3309">
              <w:t>the minimum distance to be provided from racks to any adjacent building component</w:t>
            </w:r>
            <w:r w:rsidR="00A027DD" w:rsidRPr="008B3309">
              <w:t xml:space="preserve">s. [ASCE </w:t>
            </w:r>
            <w:r w:rsidR="000B6F1E" w:rsidRPr="008B3309">
              <w:t>15.5.3.3.4</w:t>
            </w:r>
            <w:r w:rsidR="000F3AB2" w:rsidRPr="008B3309">
              <w:t xml:space="preserve"> &amp; RMI </w:t>
            </w:r>
            <w:r w:rsidR="00DE03AC" w:rsidRPr="008B3309">
              <w:t>2.6.6</w:t>
            </w:r>
            <w:r w:rsidR="00EB2CD1" w:rsidRPr="008B3309">
              <w:t>]</w:t>
            </w:r>
          </w:p>
          <w:p w14:paraId="4056D9D3" w14:textId="391793E2" w:rsidR="005F6C35" w:rsidRPr="008B3309" w:rsidRDefault="00B80F80" w:rsidP="00487172">
            <w:pPr>
              <w:numPr>
                <w:ilvl w:val="0"/>
                <w:numId w:val="3"/>
              </w:numPr>
              <w:rPr>
                <w:color w:val="C00000"/>
              </w:rPr>
            </w:pPr>
            <w:r w:rsidRPr="008B3309">
              <w:rPr>
                <w:color w:val="C00000"/>
              </w:rPr>
              <w:t xml:space="preserve">Steel storage racks that are 8 feet in height or greater and assigned to Seismic Design Categories D, E, or F shall be </w:t>
            </w:r>
            <w:r w:rsidRPr="008B3309">
              <w:rPr>
                <w:color w:val="C00000"/>
              </w:rPr>
              <w:lastRenderedPageBreak/>
              <w:t xml:space="preserve">provided with </w:t>
            </w:r>
            <w:r w:rsidRPr="008B3309">
              <w:rPr>
                <w:color w:val="C00000"/>
                <w:u w:val="single"/>
              </w:rPr>
              <w:t>p</w:t>
            </w:r>
            <w:r w:rsidR="005F6C35" w:rsidRPr="008B3309">
              <w:rPr>
                <w:color w:val="C00000"/>
                <w:u w:val="single"/>
              </w:rPr>
              <w:t>eriodic</w:t>
            </w:r>
            <w:r w:rsidR="005F6C35" w:rsidRPr="008B3309">
              <w:rPr>
                <w:color w:val="C00000"/>
              </w:rPr>
              <w:t xml:space="preserve"> special inspection</w:t>
            </w:r>
            <w:r w:rsidR="0043724E" w:rsidRPr="008B3309">
              <w:rPr>
                <w:color w:val="C00000"/>
              </w:rPr>
              <w:t xml:space="preserve"> </w:t>
            </w:r>
            <w:r w:rsidRPr="008B3309">
              <w:rPr>
                <w:color w:val="C00000"/>
              </w:rPr>
              <w:t>as required by CBC Table 1705.13.7</w:t>
            </w:r>
            <w:r w:rsidR="005F6C35" w:rsidRPr="008B3309">
              <w:rPr>
                <w:color w:val="C00000"/>
              </w:rPr>
              <w:t>. [</w:t>
            </w:r>
            <w:r w:rsidR="00A027DD" w:rsidRPr="008B3309">
              <w:rPr>
                <w:color w:val="C00000"/>
              </w:rPr>
              <w:t xml:space="preserve">CBC </w:t>
            </w:r>
            <w:r w:rsidR="000F3AB2" w:rsidRPr="008B3309">
              <w:rPr>
                <w:color w:val="C00000"/>
              </w:rPr>
              <w:t>1705.1</w:t>
            </w:r>
            <w:r w:rsidRPr="008B3309">
              <w:rPr>
                <w:color w:val="C00000"/>
              </w:rPr>
              <w:t>3</w:t>
            </w:r>
            <w:r w:rsidR="00A027DD" w:rsidRPr="008B3309">
              <w:rPr>
                <w:color w:val="C00000"/>
              </w:rPr>
              <w:t>.7</w:t>
            </w:r>
            <w:r w:rsidR="00C15040" w:rsidRPr="008B3309">
              <w:rPr>
                <w:color w:val="C00000"/>
              </w:rPr>
              <w:t xml:space="preserve"> &amp; RMI 7.3.2</w:t>
            </w:r>
            <w:r w:rsidR="005F6C35" w:rsidRPr="008B3309">
              <w:rPr>
                <w:color w:val="C00000"/>
              </w:rPr>
              <w:t>]</w:t>
            </w:r>
          </w:p>
          <w:p w14:paraId="58911234" w14:textId="52DD3592" w:rsidR="00B80F80" w:rsidRPr="008B3309" w:rsidRDefault="00B80F80" w:rsidP="00487172">
            <w:pPr>
              <w:numPr>
                <w:ilvl w:val="0"/>
                <w:numId w:val="3"/>
              </w:numPr>
              <w:rPr>
                <w:color w:val="C00000"/>
              </w:rPr>
            </w:pPr>
            <w:r w:rsidRPr="008B3309">
              <w:rPr>
                <w:color w:val="C00000"/>
                <w:u w:val="single"/>
              </w:rPr>
              <w:t>Print on plan</w:t>
            </w:r>
            <w:r w:rsidRPr="008B3309">
              <w:rPr>
                <w:color w:val="C00000"/>
              </w:rPr>
              <w:t xml:space="preserve"> CBC Table 1705.13.7 Required Inspections of Storage Rack Systems. </w:t>
            </w:r>
          </w:p>
          <w:p w14:paraId="5EEF4C11" w14:textId="77777777" w:rsidR="001806C8" w:rsidRPr="008B3309" w:rsidRDefault="00BF0869" w:rsidP="00487172">
            <w:pPr>
              <w:numPr>
                <w:ilvl w:val="0"/>
                <w:numId w:val="3"/>
              </w:numPr>
            </w:pPr>
            <w:r w:rsidRPr="008B3309">
              <w:t xml:space="preserve">Special inspection is required for installation of concrete anchor bolts as per ICC report. </w:t>
            </w:r>
          </w:p>
          <w:p w14:paraId="1D460EE8" w14:textId="77777777" w:rsidR="001806C8" w:rsidRPr="008B3309" w:rsidRDefault="001806C8" w:rsidP="00487172">
            <w:pPr>
              <w:numPr>
                <w:ilvl w:val="0"/>
                <w:numId w:val="3"/>
              </w:numPr>
            </w:pPr>
            <w:r w:rsidRPr="008B3309">
              <w:t>Indicate the minimum distance between the anchor bolt center to an</w:t>
            </w:r>
            <w:r w:rsidR="008E2BF4" w:rsidRPr="008B3309">
              <w:t xml:space="preserve">y construction joints, control/expansion joints, or </w:t>
            </w:r>
            <w:r w:rsidRPr="008B3309">
              <w:t>slab cracks.</w:t>
            </w:r>
          </w:p>
          <w:p w14:paraId="23B68EE2" w14:textId="77777777" w:rsidR="000D4358" w:rsidRPr="008B3309" w:rsidRDefault="000D4358" w:rsidP="00487172">
            <w:pPr>
              <w:numPr>
                <w:ilvl w:val="0"/>
                <w:numId w:val="3"/>
              </w:numPr>
            </w:pPr>
            <w:r w:rsidRPr="008B3309">
              <w:t>Indicate the concrete slab test report number &amp; date</w:t>
            </w:r>
            <w:r w:rsidR="00C81E77" w:rsidRPr="008B3309">
              <w:t xml:space="preserve"> (if used</w:t>
            </w:r>
            <w:r w:rsidR="00AA69E7" w:rsidRPr="008B3309">
              <w:t>)</w:t>
            </w:r>
            <w:r w:rsidRPr="008B3309">
              <w:t xml:space="preserve">.  </w:t>
            </w:r>
          </w:p>
          <w:p w14:paraId="2D943B36" w14:textId="77777777" w:rsidR="00C93160" w:rsidRPr="008B3309" w:rsidRDefault="00C93160" w:rsidP="00487172">
            <w:pPr>
              <w:numPr>
                <w:ilvl w:val="0"/>
                <w:numId w:val="3"/>
              </w:numPr>
            </w:pPr>
            <w:r w:rsidRPr="008B3309">
              <w:t xml:space="preserve">Indicate the cyclic </w:t>
            </w:r>
            <w:r w:rsidR="00C81E77" w:rsidRPr="008B3309">
              <w:t xml:space="preserve">testing of beam-to-column connections report number &amp; date (if used). </w:t>
            </w:r>
          </w:p>
        </w:tc>
        <w:tc>
          <w:tcPr>
            <w:tcW w:w="1620" w:type="dxa"/>
            <w:tcBorders>
              <w:top w:val="single" w:sz="2" w:space="0" w:color="auto"/>
              <w:left w:val="single" w:sz="2" w:space="0" w:color="auto"/>
              <w:bottom w:val="single" w:sz="2" w:space="0" w:color="auto"/>
              <w:right w:val="single" w:sz="2" w:space="0" w:color="auto"/>
            </w:tcBorders>
          </w:tcPr>
          <w:p w14:paraId="2AB0488E" w14:textId="77777777" w:rsidR="00705EF8" w:rsidRPr="008B3309" w:rsidRDefault="00705EF8"/>
        </w:tc>
      </w:tr>
      <w:tr w:rsidR="00B87911" w:rsidRPr="008B3309" w14:paraId="6568FD9F" w14:textId="77777777">
        <w:tc>
          <w:tcPr>
            <w:tcW w:w="900" w:type="dxa"/>
            <w:tcBorders>
              <w:top w:val="single" w:sz="2" w:space="0" w:color="auto"/>
              <w:left w:val="single" w:sz="2" w:space="0" w:color="auto"/>
              <w:bottom w:val="single" w:sz="2" w:space="0" w:color="auto"/>
              <w:right w:val="single" w:sz="2" w:space="0" w:color="auto"/>
            </w:tcBorders>
          </w:tcPr>
          <w:p w14:paraId="6813B69D" w14:textId="541275AB" w:rsidR="00B87911" w:rsidRPr="008B3309" w:rsidRDefault="00B87911">
            <w:pPr>
              <w:pStyle w:val="ListParagraph"/>
              <w:numPr>
                <w:ilvl w:val="0"/>
                <w:numId w:val="40"/>
              </w:numPr>
            </w:pPr>
          </w:p>
        </w:tc>
        <w:tc>
          <w:tcPr>
            <w:tcW w:w="1080" w:type="dxa"/>
            <w:tcBorders>
              <w:top w:val="single" w:sz="2" w:space="0" w:color="auto"/>
              <w:left w:val="single" w:sz="2" w:space="0" w:color="auto"/>
              <w:bottom w:val="single" w:sz="2" w:space="0" w:color="auto"/>
              <w:right w:val="single" w:sz="2" w:space="0" w:color="auto"/>
            </w:tcBorders>
          </w:tcPr>
          <w:p w14:paraId="57519534" w14:textId="77777777" w:rsidR="00B87911" w:rsidRPr="008B3309" w:rsidRDefault="00B87911"/>
        </w:tc>
        <w:tc>
          <w:tcPr>
            <w:tcW w:w="5760" w:type="dxa"/>
            <w:tcBorders>
              <w:top w:val="single" w:sz="2" w:space="0" w:color="auto"/>
              <w:left w:val="single" w:sz="2" w:space="0" w:color="auto"/>
              <w:bottom w:val="single" w:sz="2" w:space="0" w:color="auto"/>
              <w:right w:val="single" w:sz="2" w:space="0" w:color="auto"/>
            </w:tcBorders>
          </w:tcPr>
          <w:p w14:paraId="6FD5C281" w14:textId="77777777" w:rsidR="00B87911" w:rsidRPr="008B3309" w:rsidRDefault="00B87911">
            <w:r w:rsidRPr="008B3309">
              <w:t xml:space="preserve">Provide the following notes on plan per RMI 1.4.1. The owner shall maintain the structural integrity of the rack system by assuring proper operational, </w:t>
            </w:r>
            <w:r w:rsidR="00E80059" w:rsidRPr="008B3309">
              <w:t>housekeeping</w:t>
            </w:r>
            <w:r w:rsidRPr="008B3309">
              <w:t xml:space="preserve">, </w:t>
            </w:r>
            <w:r w:rsidR="000533BC" w:rsidRPr="008B3309">
              <w:t>and mainte</w:t>
            </w:r>
            <w:r w:rsidRPr="008B3309">
              <w:t xml:space="preserve">nance </w:t>
            </w:r>
            <w:r w:rsidR="000533BC" w:rsidRPr="008B3309">
              <w:t>procedures, but not limited to, the following:</w:t>
            </w:r>
          </w:p>
          <w:p w14:paraId="7693CE2A" w14:textId="77777777" w:rsidR="000533BC" w:rsidRPr="008B3309" w:rsidRDefault="000533BC" w:rsidP="00487172">
            <w:pPr>
              <w:numPr>
                <w:ilvl w:val="0"/>
                <w:numId w:val="5"/>
              </w:numPr>
            </w:pPr>
            <w:r w:rsidRPr="008B3309">
              <w:t>Prohibit any over loading of any pallet positions and of the overall rack system.</w:t>
            </w:r>
          </w:p>
          <w:p w14:paraId="1F59127A" w14:textId="77777777" w:rsidR="000533BC" w:rsidRPr="008B3309" w:rsidRDefault="000533BC" w:rsidP="00487172">
            <w:pPr>
              <w:numPr>
                <w:ilvl w:val="0"/>
                <w:numId w:val="5"/>
              </w:numPr>
            </w:pPr>
            <w:r w:rsidRPr="008B3309">
              <w:t>Regularly inspect for damage. If damage is found, immediately unload the affected area and replace or repair any damaged columns, beams, or other structural components.</w:t>
            </w:r>
          </w:p>
          <w:p w14:paraId="3726977B" w14:textId="77777777" w:rsidR="000533BC" w:rsidRPr="008B3309" w:rsidRDefault="000533BC" w:rsidP="00487172">
            <w:pPr>
              <w:numPr>
                <w:ilvl w:val="0"/>
                <w:numId w:val="5"/>
              </w:numPr>
            </w:pPr>
            <w:r w:rsidRPr="008B3309">
              <w:t>Require all pallets to be maintained in good, safe, operating condition.</w:t>
            </w:r>
          </w:p>
          <w:p w14:paraId="5E8E1642" w14:textId="77777777" w:rsidR="000533BC" w:rsidRPr="008B3309" w:rsidRDefault="000533BC" w:rsidP="00487172">
            <w:pPr>
              <w:numPr>
                <w:ilvl w:val="0"/>
                <w:numId w:val="5"/>
              </w:numPr>
            </w:pPr>
            <w:r w:rsidRPr="008B3309">
              <w:t>Ensure that pallets are properly placed onto pallet load support members in properly stacked and stable position.</w:t>
            </w:r>
          </w:p>
          <w:p w14:paraId="0BF8D43F" w14:textId="77777777" w:rsidR="000533BC" w:rsidRPr="008B3309" w:rsidRDefault="000533BC" w:rsidP="00487172">
            <w:pPr>
              <w:numPr>
                <w:ilvl w:val="0"/>
                <w:numId w:val="5"/>
              </w:numPr>
            </w:pPr>
            <w:r w:rsidRPr="008B3309">
              <w:t>Require that all goods stored on each pallet to be properly stacked and stable.</w:t>
            </w:r>
          </w:p>
          <w:p w14:paraId="63F3286F" w14:textId="4F47EC64" w:rsidR="000533BC" w:rsidRPr="008B3309" w:rsidRDefault="000533BC" w:rsidP="00487172">
            <w:pPr>
              <w:numPr>
                <w:ilvl w:val="0"/>
                <w:numId w:val="5"/>
              </w:numPr>
            </w:pPr>
            <w:r w:rsidRPr="008B3309">
              <w:t xml:space="preserve">Prohibit double stacking of any pallet position, including the </w:t>
            </w:r>
            <w:r w:rsidR="008245EE" w:rsidRPr="008B3309">
              <w:t>topmost</w:t>
            </w:r>
            <w:r w:rsidRPr="008B3309">
              <w:t xml:space="preserve"> position, unless the rack system is specifically designed for such loading. </w:t>
            </w:r>
          </w:p>
          <w:p w14:paraId="02632955" w14:textId="77777777" w:rsidR="00E80059" w:rsidRPr="008B3309" w:rsidRDefault="00E80059" w:rsidP="00487172">
            <w:pPr>
              <w:numPr>
                <w:ilvl w:val="0"/>
                <w:numId w:val="5"/>
              </w:numPr>
            </w:pPr>
            <w:r w:rsidRPr="008B3309">
              <w:t xml:space="preserve">Ensure that the racks are not modified or rearranged in a manner not within the original design configurations. </w:t>
            </w:r>
          </w:p>
        </w:tc>
        <w:tc>
          <w:tcPr>
            <w:tcW w:w="1620" w:type="dxa"/>
            <w:tcBorders>
              <w:top w:val="single" w:sz="2" w:space="0" w:color="auto"/>
              <w:left w:val="single" w:sz="2" w:space="0" w:color="auto"/>
              <w:bottom w:val="single" w:sz="2" w:space="0" w:color="auto"/>
              <w:right w:val="single" w:sz="2" w:space="0" w:color="auto"/>
            </w:tcBorders>
          </w:tcPr>
          <w:p w14:paraId="313550C9" w14:textId="77777777" w:rsidR="00B87911" w:rsidRPr="008B3309" w:rsidRDefault="00B87911"/>
        </w:tc>
      </w:tr>
      <w:tr w:rsidR="00705EF8" w:rsidRPr="008B3309" w14:paraId="46BC0CB8" w14:textId="77777777">
        <w:tc>
          <w:tcPr>
            <w:tcW w:w="900" w:type="dxa"/>
            <w:tcBorders>
              <w:top w:val="single" w:sz="2" w:space="0" w:color="auto"/>
              <w:left w:val="single" w:sz="2" w:space="0" w:color="auto"/>
              <w:bottom w:val="single" w:sz="2" w:space="0" w:color="auto"/>
              <w:right w:val="single" w:sz="2" w:space="0" w:color="auto"/>
            </w:tcBorders>
          </w:tcPr>
          <w:p w14:paraId="07D69C00" w14:textId="6339084C" w:rsidR="00705EF8" w:rsidRPr="008B3309" w:rsidRDefault="00705EF8">
            <w:pPr>
              <w:pStyle w:val="ListParagraph"/>
              <w:numPr>
                <w:ilvl w:val="0"/>
                <w:numId w:val="40"/>
              </w:numPr>
            </w:pPr>
          </w:p>
        </w:tc>
        <w:tc>
          <w:tcPr>
            <w:tcW w:w="1080" w:type="dxa"/>
            <w:tcBorders>
              <w:top w:val="single" w:sz="2" w:space="0" w:color="auto"/>
              <w:left w:val="single" w:sz="2" w:space="0" w:color="auto"/>
              <w:bottom w:val="single" w:sz="2" w:space="0" w:color="auto"/>
              <w:right w:val="single" w:sz="2" w:space="0" w:color="auto"/>
            </w:tcBorders>
          </w:tcPr>
          <w:p w14:paraId="4F2B5A4E" w14:textId="77777777" w:rsidR="00705EF8" w:rsidRPr="008B3309" w:rsidRDefault="00705EF8"/>
        </w:tc>
        <w:tc>
          <w:tcPr>
            <w:tcW w:w="5760" w:type="dxa"/>
            <w:tcBorders>
              <w:top w:val="single" w:sz="2" w:space="0" w:color="auto"/>
              <w:left w:val="single" w:sz="2" w:space="0" w:color="auto"/>
              <w:bottom w:val="single" w:sz="2" w:space="0" w:color="auto"/>
              <w:right w:val="single" w:sz="2" w:space="0" w:color="auto"/>
            </w:tcBorders>
          </w:tcPr>
          <w:p w14:paraId="4D3445EA" w14:textId="77777777" w:rsidR="00705EF8" w:rsidRPr="008B3309" w:rsidRDefault="008675C6">
            <w:r w:rsidRPr="008B3309">
              <w:t>Provide material specifications for:</w:t>
            </w:r>
          </w:p>
          <w:p w14:paraId="696B0B34" w14:textId="77777777" w:rsidR="008675C6" w:rsidRPr="008B3309" w:rsidRDefault="008675C6" w:rsidP="00487172">
            <w:pPr>
              <w:numPr>
                <w:ilvl w:val="0"/>
                <w:numId w:val="4"/>
              </w:numPr>
            </w:pPr>
            <w:r w:rsidRPr="008B3309">
              <w:t>Concrete</w:t>
            </w:r>
          </w:p>
          <w:p w14:paraId="4A99CAFE" w14:textId="77777777" w:rsidR="008675C6" w:rsidRPr="008B3309" w:rsidRDefault="008675C6" w:rsidP="00487172">
            <w:pPr>
              <w:numPr>
                <w:ilvl w:val="0"/>
                <w:numId w:val="4"/>
              </w:numPr>
            </w:pPr>
            <w:r w:rsidRPr="008B3309">
              <w:t xml:space="preserve">Steel </w:t>
            </w:r>
          </w:p>
          <w:p w14:paraId="090D4AD8" w14:textId="77777777" w:rsidR="008675C6" w:rsidRPr="008B3309" w:rsidRDefault="008675C6" w:rsidP="00487172">
            <w:pPr>
              <w:numPr>
                <w:ilvl w:val="0"/>
                <w:numId w:val="4"/>
              </w:numPr>
            </w:pPr>
            <w:r w:rsidRPr="008B3309">
              <w:t>Welds</w:t>
            </w:r>
          </w:p>
          <w:p w14:paraId="5DFCE867" w14:textId="77777777" w:rsidR="008675C6" w:rsidRPr="008B3309" w:rsidRDefault="008675C6" w:rsidP="00487172">
            <w:pPr>
              <w:numPr>
                <w:ilvl w:val="0"/>
                <w:numId w:val="4"/>
              </w:numPr>
            </w:pPr>
            <w:r w:rsidRPr="008B3309">
              <w:t>Bolts</w:t>
            </w:r>
          </w:p>
        </w:tc>
        <w:tc>
          <w:tcPr>
            <w:tcW w:w="1620" w:type="dxa"/>
            <w:tcBorders>
              <w:top w:val="single" w:sz="2" w:space="0" w:color="auto"/>
              <w:left w:val="single" w:sz="2" w:space="0" w:color="auto"/>
              <w:bottom w:val="single" w:sz="2" w:space="0" w:color="auto"/>
              <w:right w:val="single" w:sz="2" w:space="0" w:color="auto"/>
            </w:tcBorders>
          </w:tcPr>
          <w:p w14:paraId="4A6CB080" w14:textId="77777777" w:rsidR="00705EF8" w:rsidRPr="008B3309" w:rsidRDefault="00705EF8"/>
        </w:tc>
      </w:tr>
      <w:tr w:rsidR="00705EF8" w:rsidRPr="008B3309" w14:paraId="3289D81A" w14:textId="77777777">
        <w:tc>
          <w:tcPr>
            <w:tcW w:w="900" w:type="dxa"/>
            <w:tcBorders>
              <w:top w:val="single" w:sz="2" w:space="0" w:color="auto"/>
              <w:left w:val="single" w:sz="2" w:space="0" w:color="auto"/>
              <w:bottom w:val="single" w:sz="2" w:space="0" w:color="auto"/>
              <w:right w:val="single" w:sz="2" w:space="0" w:color="auto"/>
            </w:tcBorders>
          </w:tcPr>
          <w:p w14:paraId="3740D01A" w14:textId="1E002A05" w:rsidR="00705EF8" w:rsidRPr="008B3309" w:rsidRDefault="00705EF8">
            <w:pPr>
              <w:pStyle w:val="ListParagraph"/>
              <w:numPr>
                <w:ilvl w:val="0"/>
                <w:numId w:val="40"/>
              </w:numPr>
            </w:pPr>
          </w:p>
        </w:tc>
        <w:tc>
          <w:tcPr>
            <w:tcW w:w="1080" w:type="dxa"/>
            <w:tcBorders>
              <w:top w:val="single" w:sz="2" w:space="0" w:color="auto"/>
              <w:left w:val="single" w:sz="2" w:space="0" w:color="auto"/>
              <w:bottom w:val="single" w:sz="2" w:space="0" w:color="auto"/>
              <w:right w:val="single" w:sz="2" w:space="0" w:color="auto"/>
            </w:tcBorders>
          </w:tcPr>
          <w:p w14:paraId="4C7C4671" w14:textId="77777777" w:rsidR="00705EF8" w:rsidRPr="008B3309" w:rsidRDefault="00705EF8"/>
        </w:tc>
        <w:tc>
          <w:tcPr>
            <w:tcW w:w="5760" w:type="dxa"/>
            <w:tcBorders>
              <w:top w:val="single" w:sz="2" w:space="0" w:color="auto"/>
              <w:left w:val="single" w:sz="2" w:space="0" w:color="auto"/>
              <w:bottom w:val="single" w:sz="2" w:space="0" w:color="auto"/>
              <w:right w:val="single" w:sz="2" w:space="0" w:color="auto"/>
            </w:tcBorders>
          </w:tcPr>
          <w:p w14:paraId="56A74473" w14:textId="5BEC46C5" w:rsidR="00705EF8" w:rsidRPr="008B3309" w:rsidRDefault="00BF0869" w:rsidP="008675C6">
            <w:r w:rsidRPr="008B3309">
              <w:t xml:space="preserve">Provide </w:t>
            </w:r>
            <w:r w:rsidR="008675C6" w:rsidRPr="008B3309">
              <w:t>ICC approval number for</w:t>
            </w:r>
            <w:r w:rsidR="005F6C35" w:rsidRPr="008B3309">
              <w:t xml:space="preserve"> concrete anchor</w:t>
            </w:r>
            <w:r w:rsidR="006A377C" w:rsidRPr="008B3309">
              <w:t xml:space="preserve"> listed for 20</w:t>
            </w:r>
            <w:r w:rsidR="008245EE" w:rsidRPr="008B3309">
              <w:t>21</w:t>
            </w:r>
            <w:r w:rsidR="006F0AE5" w:rsidRPr="008B3309">
              <w:t xml:space="preserve"> IBC compliance</w:t>
            </w:r>
            <w:r w:rsidR="005F6C35" w:rsidRPr="008B3309">
              <w:t>.</w:t>
            </w:r>
          </w:p>
        </w:tc>
        <w:tc>
          <w:tcPr>
            <w:tcW w:w="1620" w:type="dxa"/>
            <w:tcBorders>
              <w:top w:val="single" w:sz="2" w:space="0" w:color="auto"/>
              <w:left w:val="single" w:sz="2" w:space="0" w:color="auto"/>
              <w:bottom w:val="single" w:sz="2" w:space="0" w:color="auto"/>
              <w:right w:val="single" w:sz="2" w:space="0" w:color="auto"/>
            </w:tcBorders>
          </w:tcPr>
          <w:p w14:paraId="69F9E317" w14:textId="77777777" w:rsidR="00705EF8" w:rsidRPr="008B3309" w:rsidRDefault="00705EF8"/>
        </w:tc>
      </w:tr>
      <w:tr w:rsidR="00D62274" w:rsidRPr="008B3309" w14:paraId="17AD4D32" w14:textId="77777777">
        <w:tc>
          <w:tcPr>
            <w:tcW w:w="900" w:type="dxa"/>
            <w:tcBorders>
              <w:top w:val="single" w:sz="2" w:space="0" w:color="auto"/>
              <w:left w:val="single" w:sz="2" w:space="0" w:color="auto"/>
              <w:bottom w:val="single" w:sz="2" w:space="0" w:color="auto"/>
              <w:right w:val="single" w:sz="2" w:space="0" w:color="auto"/>
            </w:tcBorders>
          </w:tcPr>
          <w:p w14:paraId="6D3422C0" w14:textId="0758D690" w:rsidR="00D62274" w:rsidRPr="008B3309" w:rsidRDefault="00D62274">
            <w:pPr>
              <w:pStyle w:val="ListParagraph"/>
              <w:numPr>
                <w:ilvl w:val="0"/>
                <w:numId w:val="40"/>
              </w:numPr>
            </w:pPr>
          </w:p>
        </w:tc>
        <w:tc>
          <w:tcPr>
            <w:tcW w:w="1080" w:type="dxa"/>
            <w:tcBorders>
              <w:top w:val="single" w:sz="2" w:space="0" w:color="auto"/>
              <w:left w:val="single" w:sz="2" w:space="0" w:color="auto"/>
              <w:bottom w:val="single" w:sz="2" w:space="0" w:color="auto"/>
              <w:right w:val="single" w:sz="2" w:space="0" w:color="auto"/>
            </w:tcBorders>
          </w:tcPr>
          <w:p w14:paraId="042620A1" w14:textId="77777777" w:rsidR="00D62274" w:rsidRPr="008B3309" w:rsidRDefault="00D62274"/>
        </w:tc>
        <w:tc>
          <w:tcPr>
            <w:tcW w:w="5760" w:type="dxa"/>
            <w:tcBorders>
              <w:top w:val="single" w:sz="2" w:space="0" w:color="auto"/>
              <w:left w:val="single" w:sz="2" w:space="0" w:color="auto"/>
              <w:bottom w:val="single" w:sz="2" w:space="0" w:color="auto"/>
              <w:right w:val="single" w:sz="2" w:space="0" w:color="auto"/>
            </w:tcBorders>
          </w:tcPr>
          <w:p w14:paraId="45BE8426" w14:textId="77777777" w:rsidR="00D62274" w:rsidRPr="008B3309" w:rsidRDefault="00D62274">
            <w:r w:rsidRPr="008B3309">
              <w:t xml:space="preserve">Grade 2 or 5 bolts are not permitted for structural use. Grade 2 &amp; 5 bolts are </w:t>
            </w:r>
            <w:r w:rsidR="006A377C" w:rsidRPr="008B3309">
              <w:t xml:space="preserve">SAE </w:t>
            </w:r>
            <w:r w:rsidRPr="008B3309">
              <w:t>lis</w:t>
            </w:r>
            <w:r w:rsidR="005A0684" w:rsidRPr="008B3309">
              <w:t>ted for automotive application</w:t>
            </w:r>
            <w:r w:rsidRPr="008B3309">
              <w:t xml:space="preserve"> only. </w:t>
            </w:r>
          </w:p>
        </w:tc>
        <w:tc>
          <w:tcPr>
            <w:tcW w:w="1620" w:type="dxa"/>
            <w:tcBorders>
              <w:top w:val="single" w:sz="2" w:space="0" w:color="auto"/>
              <w:left w:val="single" w:sz="2" w:space="0" w:color="auto"/>
              <w:bottom w:val="single" w:sz="2" w:space="0" w:color="auto"/>
              <w:right w:val="single" w:sz="2" w:space="0" w:color="auto"/>
            </w:tcBorders>
          </w:tcPr>
          <w:p w14:paraId="38E08078" w14:textId="77777777" w:rsidR="00D62274" w:rsidRPr="008B3309" w:rsidRDefault="00D62274"/>
        </w:tc>
      </w:tr>
      <w:tr w:rsidR="00705EF8" w:rsidRPr="008B3309" w14:paraId="265C1AE5" w14:textId="77777777">
        <w:tc>
          <w:tcPr>
            <w:tcW w:w="900" w:type="dxa"/>
            <w:tcBorders>
              <w:top w:val="single" w:sz="2" w:space="0" w:color="auto"/>
              <w:left w:val="single" w:sz="2" w:space="0" w:color="auto"/>
              <w:bottom w:val="single" w:sz="2" w:space="0" w:color="auto"/>
              <w:right w:val="single" w:sz="2" w:space="0" w:color="auto"/>
            </w:tcBorders>
          </w:tcPr>
          <w:p w14:paraId="6E772338" w14:textId="77777777" w:rsidR="00705EF8" w:rsidRPr="008B3309" w:rsidRDefault="00705EF8"/>
        </w:tc>
        <w:tc>
          <w:tcPr>
            <w:tcW w:w="1080" w:type="dxa"/>
            <w:tcBorders>
              <w:top w:val="single" w:sz="2" w:space="0" w:color="auto"/>
              <w:left w:val="single" w:sz="2" w:space="0" w:color="auto"/>
              <w:bottom w:val="single" w:sz="2" w:space="0" w:color="auto"/>
              <w:right w:val="single" w:sz="2" w:space="0" w:color="auto"/>
            </w:tcBorders>
          </w:tcPr>
          <w:p w14:paraId="6B8F140D" w14:textId="77777777" w:rsidR="00705EF8" w:rsidRPr="008B3309" w:rsidRDefault="00705EF8"/>
        </w:tc>
        <w:tc>
          <w:tcPr>
            <w:tcW w:w="5760" w:type="dxa"/>
            <w:tcBorders>
              <w:top w:val="single" w:sz="2" w:space="0" w:color="auto"/>
              <w:left w:val="single" w:sz="2" w:space="0" w:color="auto"/>
              <w:bottom w:val="single" w:sz="2" w:space="0" w:color="auto"/>
              <w:right w:val="single" w:sz="2" w:space="0" w:color="auto"/>
            </w:tcBorders>
          </w:tcPr>
          <w:p w14:paraId="6B012889" w14:textId="77777777" w:rsidR="00705EF8" w:rsidRPr="008B3309" w:rsidRDefault="00705EF8"/>
        </w:tc>
        <w:tc>
          <w:tcPr>
            <w:tcW w:w="1620" w:type="dxa"/>
            <w:tcBorders>
              <w:top w:val="single" w:sz="2" w:space="0" w:color="auto"/>
              <w:left w:val="single" w:sz="2" w:space="0" w:color="auto"/>
              <w:bottom w:val="single" w:sz="2" w:space="0" w:color="auto"/>
              <w:right w:val="single" w:sz="2" w:space="0" w:color="auto"/>
            </w:tcBorders>
          </w:tcPr>
          <w:p w14:paraId="267D0CAD" w14:textId="77777777" w:rsidR="00705EF8" w:rsidRPr="008B3309" w:rsidRDefault="00705EF8"/>
        </w:tc>
      </w:tr>
      <w:tr w:rsidR="008B3E68" w:rsidRPr="008B3309" w14:paraId="0029F204" w14:textId="77777777">
        <w:tc>
          <w:tcPr>
            <w:tcW w:w="900" w:type="dxa"/>
            <w:tcBorders>
              <w:top w:val="single" w:sz="2" w:space="0" w:color="auto"/>
              <w:left w:val="single" w:sz="2" w:space="0" w:color="auto"/>
              <w:bottom w:val="single" w:sz="2" w:space="0" w:color="auto"/>
              <w:right w:val="single" w:sz="2" w:space="0" w:color="auto"/>
            </w:tcBorders>
          </w:tcPr>
          <w:p w14:paraId="3680990F" w14:textId="77777777" w:rsidR="008B3E68" w:rsidRPr="008B3309" w:rsidRDefault="008B3E68"/>
        </w:tc>
        <w:tc>
          <w:tcPr>
            <w:tcW w:w="6840" w:type="dxa"/>
            <w:gridSpan w:val="2"/>
            <w:tcBorders>
              <w:top w:val="single" w:sz="2" w:space="0" w:color="auto"/>
              <w:left w:val="single" w:sz="2" w:space="0" w:color="auto"/>
              <w:bottom w:val="single" w:sz="2" w:space="0" w:color="auto"/>
              <w:right w:val="single" w:sz="2" w:space="0" w:color="auto"/>
            </w:tcBorders>
          </w:tcPr>
          <w:p w14:paraId="7E7CB46E" w14:textId="77777777" w:rsidR="008B3E68" w:rsidRPr="008B3309" w:rsidRDefault="008B3E68" w:rsidP="00487172">
            <w:pPr>
              <w:numPr>
                <w:ilvl w:val="0"/>
                <w:numId w:val="2"/>
              </w:numPr>
              <w:rPr>
                <w:b/>
              </w:rPr>
            </w:pPr>
            <w:r w:rsidRPr="008B3309">
              <w:rPr>
                <w:b/>
              </w:rPr>
              <w:t>RACK DESIGN:</w:t>
            </w:r>
          </w:p>
        </w:tc>
        <w:tc>
          <w:tcPr>
            <w:tcW w:w="1620" w:type="dxa"/>
            <w:tcBorders>
              <w:top w:val="single" w:sz="2" w:space="0" w:color="auto"/>
              <w:left w:val="single" w:sz="2" w:space="0" w:color="auto"/>
              <w:bottom w:val="single" w:sz="2" w:space="0" w:color="auto"/>
              <w:right w:val="single" w:sz="2" w:space="0" w:color="auto"/>
            </w:tcBorders>
          </w:tcPr>
          <w:p w14:paraId="1122D3F4" w14:textId="77777777" w:rsidR="008B3E68" w:rsidRPr="008B3309" w:rsidRDefault="008B3E68"/>
        </w:tc>
      </w:tr>
      <w:tr w:rsidR="00C35F9C" w:rsidRPr="008B3309" w14:paraId="7878E189" w14:textId="77777777">
        <w:tc>
          <w:tcPr>
            <w:tcW w:w="900" w:type="dxa"/>
            <w:tcBorders>
              <w:top w:val="single" w:sz="2" w:space="0" w:color="auto"/>
              <w:left w:val="single" w:sz="2" w:space="0" w:color="auto"/>
              <w:bottom w:val="single" w:sz="2" w:space="0" w:color="auto"/>
              <w:right w:val="single" w:sz="2" w:space="0" w:color="auto"/>
            </w:tcBorders>
          </w:tcPr>
          <w:p w14:paraId="643623AC" w14:textId="7BEC3304" w:rsidR="00C35F9C" w:rsidRPr="008B3309" w:rsidRDefault="00C35F9C">
            <w:pPr>
              <w:pStyle w:val="ListParagraph"/>
              <w:numPr>
                <w:ilvl w:val="0"/>
                <w:numId w:val="41"/>
              </w:numPr>
            </w:pPr>
          </w:p>
        </w:tc>
        <w:tc>
          <w:tcPr>
            <w:tcW w:w="1080" w:type="dxa"/>
            <w:tcBorders>
              <w:top w:val="single" w:sz="2" w:space="0" w:color="auto"/>
              <w:left w:val="single" w:sz="2" w:space="0" w:color="auto"/>
              <w:bottom w:val="single" w:sz="2" w:space="0" w:color="auto"/>
              <w:right w:val="single" w:sz="2" w:space="0" w:color="auto"/>
            </w:tcBorders>
          </w:tcPr>
          <w:p w14:paraId="0C035B60" w14:textId="77777777" w:rsidR="00C35F9C" w:rsidRPr="008B3309" w:rsidRDefault="00C35F9C"/>
        </w:tc>
        <w:tc>
          <w:tcPr>
            <w:tcW w:w="5760" w:type="dxa"/>
            <w:tcBorders>
              <w:top w:val="single" w:sz="2" w:space="0" w:color="auto"/>
              <w:left w:val="single" w:sz="2" w:space="0" w:color="auto"/>
              <w:bottom w:val="single" w:sz="2" w:space="0" w:color="auto"/>
              <w:right w:val="single" w:sz="2" w:space="0" w:color="auto"/>
            </w:tcBorders>
          </w:tcPr>
          <w:p w14:paraId="77D52439" w14:textId="77777777" w:rsidR="00C75E15" w:rsidRPr="008B3309" w:rsidRDefault="00C75E15" w:rsidP="00C75E15">
            <w:r w:rsidRPr="008B3309">
              <w:t xml:space="preserve">Seismic response coefficient, </w:t>
            </w:r>
            <m:oMath>
              <m:r>
                <w:rPr>
                  <w:rFonts w:ascii="Cambria Math" w:hAnsi="Cambria Math"/>
                </w:rPr>
                <m:t>Cs</m:t>
              </m:r>
            </m:oMath>
            <w:r w:rsidRPr="008B3309">
              <w:t xml:space="preserve">, shall </w:t>
            </w:r>
            <w:r w:rsidR="00022073" w:rsidRPr="008B3309">
              <w:t xml:space="preserve">be </w:t>
            </w:r>
            <w:r w:rsidRPr="008B3309">
              <w:t>determined per RMI 2.6.3:</w:t>
            </w:r>
          </w:p>
          <w:p w14:paraId="46DBA14F" w14:textId="77777777" w:rsidR="00C35F9C" w:rsidRPr="008B3309" w:rsidRDefault="003358D5">
            <w:pPr>
              <w:pStyle w:val="ListParagraph"/>
              <w:numPr>
                <w:ilvl w:val="0"/>
                <w:numId w:val="15"/>
              </w:numPr>
            </w:pPr>
            <m:oMath>
              <m:r>
                <w:rPr>
                  <w:rFonts w:ascii="Cambria Math" w:hAnsi="Cambria Math"/>
                </w:rPr>
                <m:t xml:space="preserve">Cs= </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D1</m:t>
                      </m:r>
                    </m:sub>
                  </m:sSub>
                </m:num>
                <m:den>
                  <m:r>
                    <w:rPr>
                      <w:rFonts w:ascii="Cambria Math" w:hAnsi="Cambria Math"/>
                    </w:rPr>
                    <m:t>T R</m:t>
                  </m:r>
                </m:den>
              </m:f>
            </m:oMath>
            <w:r w:rsidR="003C1A44" w:rsidRPr="008B3309">
              <w:t xml:space="preserve">  </w:t>
            </w:r>
            <w:r w:rsidR="002C3217" w:rsidRPr="008B3309">
              <w:t xml:space="preserve">, </w:t>
            </w:r>
            <w:r w:rsidR="003C1A44" w:rsidRPr="008B3309">
              <w:t xml:space="preserve">where: </w:t>
            </w:r>
            <w:r w:rsidR="00C35F9C" w:rsidRPr="008B3309">
              <w:t>R=</w:t>
            </w:r>
            <w:r w:rsidR="00022073" w:rsidRPr="008B3309">
              <w:t xml:space="preserve"> </w:t>
            </w:r>
            <w:r w:rsidR="00C35F9C" w:rsidRPr="008B3309">
              <w:t>4.0 in the braced direction and R=</w:t>
            </w:r>
            <w:r w:rsidR="00022073" w:rsidRPr="008B3309">
              <w:t xml:space="preserve"> </w:t>
            </w:r>
            <w:r w:rsidR="00C35F9C" w:rsidRPr="008B3309">
              <w:t>6.0 in the</w:t>
            </w:r>
            <w:r w:rsidR="001C654E" w:rsidRPr="008B3309">
              <w:t xml:space="preserve"> unbraced direction. </w:t>
            </w:r>
          </w:p>
          <w:p w14:paraId="72C81E40" w14:textId="77777777" w:rsidR="00C75E15" w:rsidRPr="008B3309" w:rsidRDefault="00C75E15">
            <w:pPr>
              <w:pStyle w:val="ListParagraph"/>
              <w:numPr>
                <w:ilvl w:val="0"/>
                <w:numId w:val="15"/>
              </w:numPr>
            </w:pPr>
            <w:r w:rsidRPr="008B3309">
              <w:t>Alternatively</w:t>
            </w:r>
            <w:r w:rsidR="00E432E5" w:rsidRPr="008B3309">
              <w:t>,</w:t>
            </w:r>
            <w:r w:rsidRPr="008B3309">
              <w:t xml:space="preserve"> </w:t>
            </w:r>
            <m:oMath>
              <m:r>
                <w:rPr>
                  <w:rFonts w:ascii="Cambria Math" w:hAnsi="Cambria Math"/>
                </w:rPr>
                <m:t>Cs</m:t>
              </m:r>
            </m:oMath>
            <w:r w:rsidR="00E432E5" w:rsidRPr="008B3309">
              <w:t xml:space="preserve"> need not be greater than </w:t>
            </w:r>
            <m:oMath>
              <m:r>
                <w:rPr>
                  <w:rFonts w:ascii="Cambria Math" w:hAnsi="Cambria Math"/>
                </w:rPr>
                <m:t>Cs=</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DS</m:t>
                      </m:r>
                    </m:sub>
                  </m:sSub>
                </m:num>
                <m:den>
                  <m:r>
                    <w:rPr>
                      <w:rFonts w:ascii="Cambria Math" w:hAnsi="Cambria Math"/>
                    </w:rPr>
                    <m:t>R</m:t>
                  </m:r>
                </m:den>
              </m:f>
            </m:oMath>
            <w:r w:rsidR="001C654E" w:rsidRPr="008B3309">
              <w:t xml:space="preserve"> </w:t>
            </w:r>
          </w:p>
          <w:p w14:paraId="023D7331" w14:textId="77777777" w:rsidR="00C75E15" w:rsidRPr="008B3309" w:rsidRDefault="00E432E5">
            <w:pPr>
              <w:pStyle w:val="ListParagraph"/>
              <w:numPr>
                <w:ilvl w:val="0"/>
                <w:numId w:val="15"/>
              </w:numPr>
            </w:pPr>
            <m:oMath>
              <m:r>
                <w:rPr>
                  <w:rFonts w:ascii="Cambria Math" w:hAnsi="Cambria Math"/>
                </w:rPr>
                <m:t>Cs</m:t>
              </m:r>
            </m:oMath>
            <w:r w:rsidRPr="008B3309">
              <w:t xml:space="preserve"> </w:t>
            </w:r>
            <w:r w:rsidR="00C75E15" w:rsidRPr="008B3309">
              <w:t xml:space="preserve">shall not be less than </w:t>
            </w:r>
            <w:r w:rsidR="00C75E15" w:rsidRPr="008B3309">
              <w:rPr>
                <w:i/>
              </w:rPr>
              <w:t>0.044</w:t>
            </w:r>
            <w:r w:rsidR="00C75E15" w:rsidRPr="008B3309">
              <w:t xml:space="preserve"> </w:t>
            </w:r>
            <w:r w:rsidR="00C75E15" w:rsidRPr="008B3309">
              <w:rPr>
                <w:i/>
              </w:rPr>
              <w:t>S</w:t>
            </w:r>
            <w:r w:rsidR="00C75E15" w:rsidRPr="008B3309">
              <w:rPr>
                <w:i/>
                <w:vertAlign w:val="subscript"/>
              </w:rPr>
              <w:t>DS</w:t>
            </w:r>
            <w:r w:rsidR="00C75E15" w:rsidRPr="008B3309">
              <w:t>.</w:t>
            </w:r>
          </w:p>
          <w:p w14:paraId="0A78CEAF" w14:textId="77777777" w:rsidR="001C654E" w:rsidRPr="008B3309" w:rsidRDefault="001C654E">
            <w:pPr>
              <w:pStyle w:val="ListParagraph"/>
              <w:numPr>
                <w:ilvl w:val="0"/>
                <w:numId w:val="15"/>
              </w:numPr>
            </w:pPr>
            <w:r w:rsidRPr="008B3309">
              <w:t xml:space="preserve">Additionally, when </w:t>
            </w:r>
            <w:r w:rsidRPr="008B3309">
              <w:rPr>
                <w:i/>
              </w:rPr>
              <w:t>S</w:t>
            </w:r>
            <w:r w:rsidRPr="008B3309">
              <w:rPr>
                <w:i/>
                <w:vertAlign w:val="subscript"/>
              </w:rPr>
              <w:t>1</w:t>
            </w:r>
            <w:r w:rsidRPr="008B3309">
              <w:rPr>
                <w:i/>
              </w:rPr>
              <w:t xml:space="preserve"> ≥ 0.6</w:t>
            </w:r>
            <w:r w:rsidRPr="008B3309">
              <w:t xml:space="preserve">, </w:t>
            </w:r>
            <m:oMath>
              <m:r>
                <w:rPr>
                  <w:rFonts w:ascii="Cambria Math" w:hAnsi="Cambria Math"/>
                </w:rPr>
                <m:t>Cs</m:t>
              </m:r>
            </m:oMath>
            <w:r w:rsidRPr="008B3309">
              <w:t xml:space="preserve"> shall not be less than </w:t>
            </w:r>
            <m:oMath>
              <m:r>
                <w:rPr>
                  <w:rFonts w:ascii="Cambria Math" w:hAnsi="Cambria Math"/>
                </w:rPr>
                <m:t xml:space="preserve">Cs </m:t>
              </m:r>
            </m:oMath>
            <w:r w:rsidR="00A319D2" w:rsidRPr="008B3309">
              <w:t xml:space="preserve">= </w:t>
            </w:r>
            <m:oMath>
              <m:f>
                <m:fPr>
                  <m:ctrlPr>
                    <w:rPr>
                      <w:rFonts w:ascii="Cambria Math" w:hAnsi="Cambria Math"/>
                    </w:rPr>
                  </m:ctrlPr>
                </m:fPr>
                <m:num>
                  <m:r>
                    <w:rPr>
                      <w:rFonts w:ascii="Cambria Math" w:hAnsi="Cambria Math"/>
                    </w:rPr>
                    <m:t xml:space="preserve">0.5 </m:t>
                  </m:r>
                  <m:sSub>
                    <m:sSubPr>
                      <m:ctrlPr>
                        <w:rPr>
                          <w:rFonts w:ascii="Cambria Math" w:hAnsi="Cambria Math"/>
                          <w:i/>
                        </w:rPr>
                      </m:ctrlPr>
                    </m:sSubPr>
                    <m:e>
                      <m:r>
                        <w:rPr>
                          <w:rFonts w:ascii="Cambria Math" w:hAnsi="Cambria Math"/>
                        </w:rPr>
                        <m:t>S</m:t>
                      </m:r>
                    </m:e>
                    <m:sub>
                      <m:r>
                        <w:rPr>
                          <w:rFonts w:ascii="Cambria Math" w:hAnsi="Cambria Math"/>
                        </w:rPr>
                        <m:t>1</m:t>
                      </m:r>
                    </m:sub>
                  </m:sSub>
                </m:num>
                <m:den>
                  <m:r>
                    <w:rPr>
                      <w:rFonts w:ascii="Cambria Math" w:hAnsi="Cambria Math"/>
                    </w:rPr>
                    <m:t>R</m:t>
                  </m:r>
                </m:den>
              </m:f>
            </m:oMath>
          </w:p>
          <w:p w14:paraId="579DC5AC" w14:textId="77777777" w:rsidR="000D3775" w:rsidRPr="008B3309" w:rsidRDefault="00CA6E22">
            <w:pPr>
              <w:pStyle w:val="ListParagraph"/>
              <w:numPr>
                <w:ilvl w:val="0"/>
                <w:numId w:val="15"/>
              </w:numPr>
            </w:pPr>
            <w:r w:rsidRPr="008B3309">
              <w:t>Where</w:t>
            </w:r>
            <w:r w:rsidR="000D3775" w:rsidRPr="008B3309">
              <w:t xml:space="preserve"> default Site Class D is utilized, use</w:t>
            </w:r>
            <w:r w:rsidRPr="008B3309">
              <w:t xml:space="preserve"> </w:t>
            </w:r>
            <w:r w:rsidRPr="008B3309">
              <w:rPr>
                <w:i/>
              </w:rPr>
              <w:t>F</w:t>
            </w:r>
            <w:r w:rsidRPr="008B3309">
              <w:rPr>
                <w:i/>
                <w:vertAlign w:val="subscript"/>
              </w:rPr>
              <w:t>a</w:t>
            </w:r>
            <w:r w:rsidR="000D3775" w:rsidRPr="008B3309">
              <w:t xml:space="preserve"> =</w:t>
            </w:r>
            <w:r w:rsidRPr="008B3309">
              <w:t xml:space="preserve"> 1.2 (ASCE 11.4.4)</w:t>
            </w:r>
            <w:r w:rsidR="000D3775" w:rsidRPr="008B3309">
              <w:t xml:space="preserve">, </w:t>
            </w:r>
            <w:r w:rsidR="000D3775" w:rsidRPr="008B3309">
              <w:rPr>
                <w:i/>
              </w:rPr>
              <w:t>Fv</w:t>
            </w:r>
            <w:r w:rsidR="000D3775" w:rsidRPr="008B3309">
              <w:t xml:space="preserve"> = 1.7 (ASCE Table 11.4-2) AND</w:t>
            </w:r>
            <w:r w:rsidRPr="008B3309">
              <w:t xml:space="preserve"> must comply with ASCE 11.4.8 exception 2; otherwise, site-specific ground motion hazard analysis shall be performed (ASCE 11.4.8)</w:t>
            </w:r>
            <w:r w:rsidR="000D3775" w:rsidRPr="008B3309">
              <w:t>.</w:t>
            </w:r>
          </w:p>
        </w:tc>
        <w:tc>
          <w:tcPr>
            <w:tcW w:w="1620" w:type="dxa"/>
            <w:tcBorders>
              <w:top w:val="single" w:sz="2" w:space="0" w:color="auto"/>
              <w:left w:val="single" w:sz="2" w:space="0" w:color="auto"/>
              <w:bottom w:val="single" w:sz="2" w:space="0" w:color="auto"/>
              <w:right w:val="single" w:sz="2" w:space="0" w:color="auto"/>
            </w:tcBorders>
          </w:tcPr>
          <w:p w14:paraId="5AB54DDC" w14:textId="77777777" w:rsidR="00C35F9C" w:rsidRPr="008B3309" w:rsidRDefault="00C35F9C"/>
        </w:tc>
      </w:tr>
      <w:tr w:rsidR="00B24091" w:rsidRPr="008B3309" w14:paraId="6DA8F37E" w14:textId="77777777">
        <w:tc>
          <w:tcPr>
            <w:tcW w:w="900" w:type="dxa"/>
            <w:tcBorders>
              <w:top w:val="single" w:sz="2" w:space="0" w:color="auto"/>
              <w:left w:val="single" w:sz="2" w:space="0" w:color="auto"/>
              <w:bottom w:val="single" w:sz="2" w:space="0" w:color="auto"/>
              <w:right w:val="single" w:sz="2" w:space="0" w:color="auto"/>
            </w:tcBorders>
          </w:tcPr>
          <w:p w14:paraId="50714532" w14:textId="2F6E1B1D" w:rsidR="00B24091" w:rsidRPr="008B3309" w:rsidRDefault="00B24091">
            <w:pPr>
              <w:pStyle w:val="ListParagraph"/>
              <w:numPr>
                <w:ilvl w:val="0"/>
                <w:numId w:val="41"/>
              </w:numPr>
            </w:pPr>
          </w:p>
        </w:tc>
        <w:tc>
          <w:tcPr>
            <w:tcW w:w="1080" w:type="dxa"/>
            <w:tcBorders>
              <w:top w:val="single" w:sz="2" w:space="0" w:color="auto"/>
              <w:left w:val="single" w:sz="2" w:space="0" w:color="auto"/>
              <w:bottom w:val="single" w:sz="2" w:space="0" w:color="auto"/>
              <w:right w:val="single" w:sz="2" w:space="0" w:color="auto"/>
            </w:tcBorders>
          </w:tcPr>
          <w:p w14:paraId="247875E5" w14:textId="77777777" w:rsidR="00B24091" w:rsidRPr="008B3309" w:rsidRDefault="00B24091"/>
        </w:tc>
        <w:tc>
          <w:tcPr>
            <w:tcW w:w="5760" w:type="dxa"/>
            <w:tcBorders>
              <w:top w:val="single" w:sz="2" w:space="0" w:color="auto"/>
              <w:left w:val="single" w:sz="2" w:space="0" w:color="auto"/>
              <w:bottom w:val="single" w:sz="2" w:space="0" w:color="auto"/>
              <w:right w:val="single" w:sz="2" w:space="0" w:color="auto"/>
            </w:tcBorders>
          </w:tcPr>
          <w:p w14:paraId="3C4F86CB" w14:textId="77777777" w:rsidR="00426652" w:rsidRPr="008B3309" w:rsidRDefault="00B24091" w:rsidP="00E352EC">
            <w:r w:rsidRPr="008B3309">
              <w:t>When the fundamental period (</w:t>
            </w:r>
            <w:r w:rsidRPr="008B3309">
              <w:rPr>
                <w:i/>
              </w:rPr>
              <w:t>T</w:t>
            </w:r>
            <w:r w:rsidRPr="008B3309">
              <w:t>) of the rack structure is computed, the fundamental period (</w:t>
            </w:r>
            <w:r w:rsidRPr="008B3309">
              <w:rPr>
                <w:i/>
              </w:rPr>
              <w:t>T</w:t>
            </w:r>
            <w:r w:rsidRPr="008B3309">
              <w:t xml:space="preserve">) of the rack structure </w:t>
            </w:r>
            <w:r w:rsidRPr="008B3309">
              <w:rPr>
                <w:u w:val="single"/>
              </w:rPr>
              <w:t>in each direction</w:t>
            </w:r>
            <w:r w:rsidRPr="008B3309">
              <w:t xml:space="preserve"> shall be established using the structural properties and deformation </w:t>
            </w:r>
            <w:r w:rsidRPr="008B3309">
              <w:lastRenderedPageBreak/>
              <w:t>characteristics of the resisting elements in a properly substantiated analysis. For the unbraced direction (moment frame), the period shall be determined using a connection stiffness (</w:t>
            </w:r>
            <w:r w:rsidRPr="008B3309">
              <w:rPr>
                <w:i/>
              </w:rPr>
              <w:t>F</w:t>
            </w:r>
            <w:r w:rsidRPr="008B3309">
              <w:t>) not less than the value from RMI Section 9.4.2 (Portal test) or Section 9.6 (Cyclic Testing of Beam-To-Column Connections). [RMI 2.6.3]</w:t>
            </w:r>
          </w:p>
        </w:tc>
        <w:tc>
          <w:tcPr>
            <w:tcW w:w="1620" w:type="dxa"/>
            <w:tcBorders>
              <w:top w:val="single" w:sz="2" w:space="0" w:color="auto"/>
              <w:left w:val="single" w:sz="2" w:space="0" w:color="auto"/>
              <w:bottom w:val="single" w:sz="2" w:space="0" w:color="auto"/>
              <w:right w:val="single" w:sz="2" w:space="0" w:color="auto"/>
            </w:tcBorders>
          </w:tcPr>
          <w:p w14:paraId="51F2E0DA" w14:textId="77777777" w:rsidR="00B24091" w:rsidRPr="008B3309" w:rsidRDefault="00B24091"/>
        </w:tc>
      </w:tr>
      <w:tr w:rsidR="00AF144B" w:rsidRPr="008B3309" w14:paraId="76C44616" w14:textId="77777777">
        <w:tc>
          <w:tcPr>
            <w:tcW w:w="900" w:type="dxa"/>
            <w:tcBorders>
              <w:top w:val="single" w:sz="2" w:space="0" w:color="auto"/>
              <w:left w:val="single" w:sz="2" w:space="0" w:color="auto"/>
              <w:bottom w:val="single" w:sz="2" w:space="0" w:color="auto"/>
              <w:right w:val="single" w:sz="2" w:space="0" w:color="auto"/>
            </w:tcBorders>
          </w:tcPr>
          <w:p w14:paraId="059222FC" w14:textId="2E12E859" w:rsidR="00AF144B" w:rsidRPr="008B3309" w:rsidRDefault="00AF144B">
            <w:pPr>
              <w:pStyle w:val="ListParagraph"/>
              <w:numPr>
                <w:ilvl w:val="0"/>
                <w:numId w:val="41"/>
              </w:numPr>
            </w:pPr>
          </w:p>
        </w:tc>
        <w:tc>
          <w:tcPr>
            <w:tcW w:w="1080" w:type="dxa"/>
            <w:tcBorders>
              <w:top w:val="single" w:sz="2" w:space="0" w:color="auto"/>
              <w:left w:val="single" w:sz="2" w:space="0" w:color="auto"/>
              <w:bottom w:val="single" w:sz="2" w:space="0" w:color="auto"/>
              <w:right w:val="single" w:sz="2" w:space="0" w:color="auto"/>
            </w:tcBorders>
          </w:tcPr>
          <w:p w14:paraId="5254DAEA" w14:textId="77777777" w:rsidR="00AF144B" w:rsidRPr="008B3309" w:rsidRDefault="00AF144B"/>
        </w:tc>
        <w:tc>
          <w:tcPr>
            <w:tcW w:w="5760" w:type="dxa"/>
            <w:tcBorders>
              <w:top w:val="single" w:sz="2" w:space="0" w:color="auto"/>
              <w:left w:val="single" w:sz="2" w:space="0" w:color="auto"/>
              <w:bottom w:val="single" w:sz="2" w:space="0" w:color="auto"/>
              <w:right w:val="single" w:sz="2" w:space="0" w:color="auto"/>
            </w:tcBorders>
          </w:tcPr>
          <w:p w14:paraId="1C5F13C8" w14:textId="77777777" w:rsidR="00715D4B" w:rsidRPr="008B3309" w:rsidRDefault="00715D4B" w:rsidP="00715D4B">
            <w:r w:rsidRPr="008B3309">
              <w:t xml:space="preserve">Racks shall be designed for each of the following conditions of operating weight, </w:t>
            </w:r>
            <w:r w:rsidRPr="008B3309">
              <w:rPr>
                <w:i/>
              </w:rPr>
              <w:t>W</w:t>
            </w:r>
            <w:r w:rsidRPr="008B3309">
              <w:t xml:space="preserve"> or </w:t>
            </w:r>
            <w:r w:rsidRPr="008B3309">
              <w:rPr>
                <w:i/>
              </w:rPr>
              <w:t>W</w:t>
            </w:r>
            <w:r w:rsidRPr="008B3309">
              <w:rPr>
                <w:i/>
                <w:vertAlign w:val="subscript"/>
              </w:rPr>
              <w:t>p</w:t>
            </w:r>
            <w:r w:rsidR="00C15040" w:rsidRPr="008B3309">
              <w:t xml:space="preserve"> [RMI 2.6.9</w:t>
            </w:r>
            <w:r w:rsidR="00A217F8" w:rsidRPr="008B3309">
              <w:t xml:space="preserve"> and </w:t>
            </w:r>
            <w:r w:rsidR="000B167D" w:rsidRPr="008B3309">
              <w:t>ASCE 15.5.3.3.2</w:t>
            </w:r>
            <w:r w:rsidRPr="008B3309">
              <w:t>]:</w:t>
            </w:r>
          </w:p>
          <w:p w14:paraId="0686B228" w14:textId="77777777" w:rsidR="00715D4B" w:rsidRPr="008B3309" w:rsidRDefault="00715D4B" w:rsidP="00487172">
            <w:pPr>
              <w:numPr>
                <w:ilvl w:val="0"/>
                <w:numId w:val="7"/>
              </w:numPr>
            </w:pPr>
            <w:r w:rsidRPr="008B3309">
              <w:t>Weight of the rack plus every storage level loaded to 67% of its rated load capacity.</w:t>
            </w:r>
          </w:p>
          <w:p w14:paraId="786D5B7B" w14:textId="77777777" w:rsidR="00715D4B" w:rsidRPr="008B3309" w:rsidRDefault="00715D4B" w:rsidP="00487172">
            <w:pPr>
              <w:numPr>
                <w:ilvl w:val="0"/>
                <w:numId w:val="7"/>
              </w:numPr>
            </w:pPr>
            <w:r w:rsidRPr="008B3309">
              <w:t xml:space="preserve"> Weight of the rack plus the highest storage level only loaded to 100% of its rated load capacity. </w:t>
            </w:r>
          </w:p>
          <w:p w14:paraId="165B6B4E" w14:textId="77777777" w:rsidR="00AF144B" w:rsidRPr="008B3309" w:rsidRDefault="00715D4B" w:rsidP="00487172">
            <w:pPr>
              <w:numPr>
                <w:ilvl w:val="0"/>
                <w:numId w:val="7"/>
              </w:numPr>
            </w:pPr>
            <w:r w:rsidRPr="008B3309">
              <w:t xml:space="preserve">The design shall consider the actual height of the center of mass of each storage load component. </w:t>
            </w:r>
          </w:p>
        </w:tc>
        <w:tc>
          <w:tcPr>
            <w:tcW w:w="1620" w:type="dxa"/>
            <w:tcBorders>
              <w:top w:val="single" w:sz="2" w:space="0" w:color="auto"/>
              <w:left w:val="single" w:sz="2" w:space="0" w:color="auto"/>
              <w:bottom w:val="single" w:sz="2" w:space="0" w:color="auto"/>
              <w:right w:val="single" w:sz="2" w:space="0" w:color="auto"/>
            </w:tcBorders>
          </w:tcPr>
          <w:p w14:paraId="4C305F49" w14:textId="77777777" w:rsidR="00AF144B" w:rsidRPr="008B3309" w:rsidRDefault="00AF144B"/>
        </w:tc>
      </w:tr>
      <w:tr w:rsidR="005F2D82" w:rsidRPr="008B3309" w14:paraId="7EFC1973" w14:textId="77777777">
        <w:tc>
          <w:tcPr>
            <w:tcW w:w="900" w:type="dxa"/>
            <w:tcBorders>
              <w:top w:val="single" w:sz="2" w:space="0" w:color="auto"/>
              <w:left w:val="single" w:sz="2" w:space="0" w:color="auto"/>
              <w:bottom w:val="single" w:sz="2" w:space="0" w:color="auto"/>
              <w:right w:val="single" w:sz="2" w:space="0" w:color="auto"/>
            </w:tcBorders>
          </w:tcPr>
          <w:p w14:paraId="62C1C0A3" w14:textId="26687CBE" w:rsidR="005F2D82" w:rsidRPr="008B3309" w:rsidRDefault="005F2D82">
            <w:pPr>
              <w:pStyle w:val="ListParagraph"/>
              <w:numPr>
                <w:ilvl w:val="0"/>
                <w:numId w:val="41"/>
              </w:numPr>
            </w:pPr>
          </w:p>
        </w:tc>
        <w:tc>
          <w:tcPr>
            <w:tcW w:w="1080" w:type="dxa"/>
            <w:tcBorders>
              <w:top w:val="single" w:sz="2" w:space="0" w:color="auto"/>
              <w:left w:val="single" w:sz="2" w:space="0" w:color="auto"/>
              <w:bottom w:val="single" w:sz="2" w:space="0" w:color="auto"/>
              <w:right w:val="single" w:sz="2" w:space="0" w:color="auto"/>
            </w:tcBorders>
          </w:tcPr>
          <w:p w14:paraId="3E0816CA" w14:textId="77777777" w:rsidR="005F2D82" w:rsidRPr="008B3309" w:rsidRDefault="005F2D82"/>
        </w:tc>
        <w:tc>
          <w:tcPr>
            <w:tcW w:w="5760" w:type="dxa"/>
            <w:tcBorders>
              <w:top w:val="single" w:sz="2" w:space="0" w:color="auto"/>
              <w:left w:val="single" w:sz="2" w:space="0" w:color="auto"/>
              <w:bottom w:val="single" w:sz="2" w:space="0" w:color="auto"/>
              <w:right w:val="single" w:sz="2" w:space="0" w:color="auto"/>
            </w:tcBorders>
          </w:tcPr>
          <w:p w14:paraId="575F1A99" w14:textId="77777777" w:rsidR="005F2D82" w:rsidRPr="008B3309" w:rsidRDefault="005F2D82" w:rsidP="005F2D82">
            <w:r w:rsidRPr="008B3309">
              <w:t xml:space="preserve">The factor </w:t>
            </w:r>
            <w:r w:rsidRPr="008B3309">
              <w:rPr>
                <w:i/>
              </w:rPr>
              <w:t>k</w:t>
            </w:r>
            <w:r w:rsidRPr="008B3309">
              <w:t xml:space="preserve"> is permitted to</w:t>
            </w:r>
            <w:r w:rsidR="00A217F8" w:rsidRPr="008B3309">
              <w:t xml:space="preserve"> be taken as 1.0. [ASCE </w:t>
            </w:r>
            <w:r w:rsidR="000B167D" w:rsidRPr="008B3309">
              <w:t>15.5.3.3.3</w:t>
            </w:r>
            <w:r w:rsidRPr="008B3309">
              <w:t xml:space="preserve"> item c]</w:t>
            </w:r>
          </w:p>
        </w:tc>
        <w:tc>
          <w:tcPr>
            <w:tcW w:w="1620" w:type="dxa"/>
            <w:tcBorders>
              <w:top w:val="single" w:sz="2" w:space="0" w:color="auto"/>
              <w:left w:val="single" w:sz="2" w:space="0" w:color="auto"/>
              <w:bottom w:val="single" w:sz="2" w:space="0" w:color="auto"/>
              <w:right w:val="single" w:sz="2" w:space="0" w:color="auto"/>
            </w:tcBorders>
          </w:tcPr>
          <w:p w14:paraId="768C49E7" w14:textId="77777777" w:rsidR="005F2D82" w:rsidRPr="008B3309" w:rsidRDefault="005F2D82"/>
        </w:tc>
      </w:tr>
      <w:tr w:rsidR="00AF144B" w:rsidRPr="008B3309" w14:paraId="69B14474" w14:textId="77777777">
        <w:tc>
          <w:tcPr>
            <w:tcW w:w="900" w:type="dxa"/>
            <w:tcBorders>
              <w:top w:val="single" w:sz="2" w:space="0" w:color="auto"/>
              <w:left w:val="single" w:sz="2" w:space="0" w:color="auto"/>
              <w:bottom w:val="single" w:sz="2" w:space="0" w:color="auto"/>
              <w:right w:val="single" w:sz="2" w:space="0" w:color="auto"/>
            </w:tcBorders>
          </w:tcPr>
          <w:p w14:paraId="28695EC5" w14:textId="118659C5" w:rsidR="00AF144B" w:rsidRPr="008B3309" w:rsidRDefault="00AF144B">
            <w:pPr>
              <w:pStyle w:val="ListParagraph"/>
              <w:numPr>
                <w:ilvl w:val="0"/>
                <w:numId w:val="41"/>
              </w:numPr>
            </w:pPr>
          </w:p>
        </w:tc>
        <w:tc>
          <w:tcPr>
            <w:tcW w:w="1080" w:type="dxa"/>
            <w:tcBorders>
              <w:top w:val="single" w:sz="2" w:space="0" w:color="auto"/>
              <w:left w:val="single" w:sz="2" w:space="0" w:color="auto"/>
              <w:bottom w:val="single" w:sz="2" w:space="0" w:color="auto"/>
              <w:right w:val="single" w:sz="2" w:space="0" w:color="auto"/>
            </w:tcBorders>
          </w:tcPr>
          <w:p w14:paraId="6D656722" w14:textId="77777777" w:rsidR="00AF144B" w:rsidRPr="008B3309" w:rsidRDefault="00AF144B"/>
        </w:tc>
        <w:tc>
          <w:tcPr>
            <w:tcW w:w="5760" w:type="dxa"/>
            <w:tcBorders>
              <w:top w:val="single" w:sz="2" w:space="0" w:color="auto"/>
              <w:left w:val="single" w:sz="2" w:space="0" w:color="auto"/>
              <w:bottom w:val="single" w:sz="2" w:space="0" w:color="auto"/>
              <w:right w:val="single" w:sz="2" w:space="0" w:color="auto"/>
            </w:tcBorders>
          </w:tcPr>
          <w:p w14:paraId="66326CB3" w14:textId="5C5950FA" w:rsidR="00831214" w:rsidRPr="008B3309" w:rsidRDefault="00831214" w:rsidP="00A217F8">
            <w:r w:rsidRPr="008B3309">
              <w:t>Indicate</w:t>
            </w:r>
            <w:r w:rsidR="00A217F8" w:rsidRPr="008B3309">
              <w:t xml:space="preserve"> seismic displacement</w:t>
            </w:r>
            <w:r w:rsidR="005F2D82" w:rsidRPr="008B3309">
              <w:t xml:space="preserve"> between racks and building components</w:t>
            </w:r>
            <w:r w:rsidR="00A217F8" w:rsidRPr="008B3309">
              <w:t xml:space="preserve"> (</w:t>
            </w:r>
            <w:r w:rsidR="008245EE" w:rsidRPr="008B3309">
              <w:t>e.g.,</w:t>
            </w:r>
            <w:r w:rsidR="00A217F8" w:rsidRPr="008B3309">
              <w:t xml:space="preserve"> walls, columns, partitions)</w:t>
            </w:r>
            <w:r w:rsidR="005F2D82" w:rsidRPr="008B3309">
              <w:t xml:space="preserve">. </w:t>
            </w:r>
            <w:r w:rsidR="00155E76" w:rsidRPr="008B3309">
              <w:t>The assumed total relative displacement for storage racks shall not be less than 5% of the heigh</w:t>
            </w:r>
            <w:r w:rsidR="00A217F8" w:rsidRPr="008B3309">
              <w:t xml:space="preserve">t </w:t>
            </w:r>
            <w:r w:rsidR="00B031C2" w:rsidRPr="008B3309">
              <w:t>above the base</w:t>
            </w:r>
            <w:r w:rsidR="00A217F8" w:rsidRPr="008B3309">
              <w:t xml:space="preserve"> [ASCE </w:t>
            </w:r>
            <w:r w:rsidR="000B167D" w:rsidRPr="008B3309">
              <w:t>15.5.3.3.4</w:t>
            </w:r>
            <w:r w:rsidR="00155E76" w:rsidRPr="008B3309">
              <w:t>]</w:t>
            </w:r>
            <w:r w:rsidR="00B031C2" w:rsidRPr="008B3309">
              <w:t xml:space="preserve"> OR per RMI 2.6.6 </w:t>
            </w:r>
            <w:r w:rsidR="00D76CC4" w:rsidRPr="008B3309">
              <w:t>racks structures shall be separated from the building structure and any attached permanent components or elements by a distance not less than 0.02 h</w:t>
            </w:r>
            <w:r w:rsidR="00D76CC4" w:rsidRPr="008B3309">
              <w:rPr>
                <w:vertAlign w:val="subscript"/>
              </w:rPr>
              <w:t>total</w:t>
            </w:r>
            <w:r w:rsidR="00D76CC4" w:rsidRPr="008B3309">
              <w:t xml:space="preserve"> for braced direction and 0.05 h</w:t>
            </w:r>
            <w:r w:rsidR="00D76CC4" w:rsidRPr="008B3309">
              <w:rPr>
                <w:vertAlign w:val="subscript"/>
              </w:rPr>
              <w:t>total</w:t>
            </w:r>
            <w:r w:rsidR="00D76CC4" w:rsidRPr="008B3309">
              <w:t xml:space="preserve"> for unbraced direction</w:t>
            </w:r>
            <w:r w:rsidR="0094553F" w:rsidRPr="008B3309">
              <w:t xml:space="preserve"> where h</w:t>
            </w:r>
            <w:r w:rsidR="0094553F" w:rsidRPr="008B3309">
              <w:rPr>
                <w:vertAlign w:val="subscript"/>
              </w:rPr>
              <w:t>total</w:t>
            </w:r>
            <w:r w:rsidR="0094553F" w:rsidRPr="008B3309">
              <w:t xml:space="preserve"> is the height of the top shelf level. </w:t>
            </w:r>
          </w:p>
        </w:tc>
        <w:tc>
          <w:tcPr>
            <w:tcW w:w="1620" w:type="dxa"/>
            <w:tcBorders>
              <w:top w:val="single" w:sz="2" w:space="0" w:color="auto"/>
              <w:left w:val="single" w:sz="2" w:space="0" w:color="auto"/>
              <w:bottom w:val="single" w:sz="2" w:space="0" w:color="auto"/>
              <w:right w:val="single" w:sz="2" w:space="0" w:color="auto"/>
            </w:tcBorders>
          </w:tcPr>
          <w:p w14:paraId="3780F7DA" w14:textId="77777777" w:rsidR="00AF144B" w:rsidRPr="008B3309" w:rsidRDefault="00AF144B"/>
        </w:tc>
      </w:tr>
      <w:tr w:rsidR="00AC0622" w:rsidRPr="008B3309" w14:paraId="602A44D1" w14:textId="77777777">
        <w:tc>
          <w:tcPr>
            <w:tcW w:w="900" w:type="dxa"/>
            <w:tcBorders>
              <w:top w:val="single" w:sz="2" w:space="0" w:color="auto"/>
              <w:left w:val="single" w:sz="2" w:space="0" w:color="auto"/>
              <w:bottom w:val="single" w:sz="2" w:space="0" w:color="auto"/>
              <w:right w:val="single" w:sz="2" w:space="0" w:color="auto"/>
            </w:tcBorders>
          </w:tcPr>
          <w:p w14:paraId="509C034F" w14:textId="6A2E9EC0" w:rsidR="00AC0622" w:rsidRPr="008B3309" w:rsidRDefault="00AC0622">
            <w:pPr>
              <w:pStyle w:val="ListParagraph"/>
              <w:numPr>
                <w:ilvl w:val="0"/>
                <w:numId w:val="41"/>
              </w:numPr>
            </w:pPr>
          </w:p>
        </w:tc>
        <w:tc>
          <w:tcPr>
            <w:tcW w:w="1080" w:type="dxa"/>
            <w:tcBorders>
              <w:top w:val="single" w:sz="2" w:space="0" w:color="auto"/>
              <w:left w:val="single" w:sz="2" w:space="0" w:color="auto"/>
              <w:bottom w:val="single" w:sz="2" w:space="0" w:color="auto"/>
              <w:right w:val="single" w:sz="2" w:space="0" w:color="auto"/>
            </w:tcBorders>
          </w:tcPr>
          <w:p w14:paraId="0C37E07E" w14:textId="77777777" w:rsidR="00AC0622" w:rsidRPr="008B3309" w:rsidRDefault="00AC0622"/>
        </w:tc>
        <w:tc>
          <w:tcPr>
            <w:tcW w:w="5760" w:type="dxa"/>
            <w:tcBorders>
              <w:top w:val="single" w:sz="2" w:space="0" w:color="auto"/>
              <w:left w:val="single" w:sz="2" w:space="0" w:color="auto"/>
              <w:bottom w:val="single" w:sz="2" w:space="0" w:color="auto"/>
              <w:right w:val="single" w:sz="2" w:space="0" w:color="auto"/>
            </w:tcBorders>
          </w:tcPr>
          <w:p w14:paraId="56ABFFBD" w14:textId="77777777" w:rsidR="00AC0622" w:rsidRPr="008B3309" w:rsidRDefault="00AC0622">
            <w:r w:rsidRPr="008B3309">
              <w:t>Racks exposed to the wind shall be designed for the wi</w:t>
            </w:r>
            <w:r w:rsidR="00B8136B" w:rsidRPr="008B3309">
              <w:t>nd loads acting on the rack and</w:t>
            </w:r>
            <w:r w:rsidRPr="008B3309">
              <w:t xml:space="preserve"> the loaded pallets. </w:t>
            </w:r>
            <w:r w:rsidR="00DC5640" w:rsidRPr="008B3309">
              <w:t xml:space="preserve">The effect of wind acting on the rack components when empty or during construction shall be considered. </w:t>
            </w:r>
            <w:r w:rsidR="0091013E" w:rsidRPr="008B3309">
              <w:t xml:space="preserve">For stability, consideration is to be given to loading conditions which produce large wind forces combined with small stabilizing gravity forces. </w:t>
            </w:r>
            <w:r w:rsidR="00B8136B" w:rsidRPr="008B3309">
              <w:t>[RMI 2.5</w:t>
            </w:r>
            <w:r w:rsidRPr="008B3309">
              <w:t>]</w:t>
            </w:r>
          </w:p>
        </w:tc>
        <w:tc>
          <w:tcPr>
            <w:tcW w:w="1620" w:type="dxa"/>
            <w:tcBorders>
              <w:top w:val="single" w:sz="2" w:space="0" w:color="auto"/>
              <w:left w:val="single" w:sz="2" w:space="0" w:color="auto"/>
              <w:bottom w:val="single" w:sz="2" w:space="0" w:color="auto"/>
              <w:right w:val="single" w:sz="2" w:space="0" w:color="auto"/>
            </w:tcBorders>
          </w:tcPr>
          <w:p w14:paraId="1F7ED7D2" w14:textId="77777777" w:rsidR="00AC0622" w:rsidRPr="008B3309" w:rsidRDefault="00AC0622"/>
        </w:tc>
      </w:tr>
      <w:tr w:rsidR="001F2F65" w:rsidRPr="008B3309" w14:paraId="4DDAAEFB" w14:textId="77777777">
        <w:tc>
          <w:tcPr>
            <w:tcW w:w="900" w:type="dxa"/>
            <w:tcBorders>
              <w:top w:val="single" w:sz="2" w:space="0" w:color="auto"/>
              <w:left w:val="single" w:sz="2" w:space="0" w:color="auto"/>
              <w:bottom w:val="single" w:sz="2" w:space="0" w:color="auto"/>
              <w:right w:val="single" w:sz="2" w:space="0" w:color="auto"/>
            </w:tcBorders>
          </w:tcPr>
          <w:p w14:paraId="509EE23D" w14:textId="198D10D5" w:rsidR="001F2F65" w:rsidRPr="008B3309" w:rsidRDefault="001F2F65">
            <w:pPr>
              <w:pStyle w:val="ListParagraph"/>
              <w:numPr>
                <w:ilvl w:val="0"/>
                <w:numId w:val="41"/>
              </w:numPr>
            </w:pPr>
          </w:p>
        </w:tc>
        <w:tc>
          <w:tcPr>
            <w:tcW w:w="1080" w:type="dxa"/>
            <w:tcBorders>
              <w:top w:val="single" w:sz="2" w:space="0" w:color="auto"/>
              <w:left w:val="single" w:sz="2" w:space="0" w:color="auto"/>
              <w:bottom w:val="single" w:sz="2" w:space="0" w:color="auto"/>
              <w:right w:val="single" w:sz="2" w:space="0" w:color="auto"/>
            </w:tcBorders>
          </w:tcPr>
          <w:p w14:paraId="7A5A0F9B" w14:textId="77777777" w:rsidR="001F2F65" w:rsidRPr="008B3309" w:rsidRDefault="001F2F65"/>
        </w:tc>
        <w:tc>
          <w:tcPr>
            <w:tcW w:w="5760" w:type="dxa"/>
            <w:tcBorders>
              <w:top w:val="single" w:sz="2" w:space="0" w:color="auto"/>
              <w:left w:val="single" w:sz="2" w:space="0" w:color="auto"/>
              <w:bottom w:val="single" w:sz="2" w:space="0" w:color="auto"/>
              <w:right w:val="single" w:sz="2" w:space="0" w:color="auto"/>
            </w:tcBorders>
          </w:tcPr>
          <w:p w14:paraId="6C159827" w14:textId="77777777" w:rsidR="001F2F65" w:rsidRPr="008B3309" w:rsidRDefault="00AC0622">
            <w:r w:rsidRPr="008B3309">
              <w:t xml:space="preserve">Use </w:t>
            </w:r>
            <w:r w:rsidR="008C05C0" w:rsidRPr="008B3309">
              <w:t>the correct system Important F</w:t>
            </w:r>
            <w:r w:rsidRPr="008B3309">
              <w:t xml:space="preserve">actor </w:t>
            </w:r>
            <w:r w:rsidR="008C05C0" w:rsidRPr="008B3309">
              <w:rPr>
                <w:i/>
              </w:rPr>
              <w:t>I</w:t>
            </w:r>
            <w:r w:rsidR="008C05C0" w:rsidRPr="008B3309">
              <w:rPr>
                <w:i/>
                <w:vertAlign w:val="subscript"/>
              </w:rPr>
              <w:t>p</w:t>
            </w:r>
            <w:r w:rsidR="00B8136B" w:rsidRPr="008B3309">
              <w:t xml:space="preserve"> [RMI 2.6</w:t>
            </w:r>
            <w:r w:rsidR="008C05C0" w:rsidRPr="008B3309">
              <w:t>.2]</w:t>
            </w:r>
            <w:r w:rsidR="00105BFF" w:rsidRPr="008B3309">
              <w:t xml:space="preserve"> or I</w:t>
            </w:r>
            <w:r w:rsidR="00105BFF" w:rsidRPr="008B3309">
              <w:rPr>
                <w:vertAlign w:val="subscript"/>
              </w:rPr>
              <w:t>e</w:t>
            </w:r>
            <w:r w:rsidR="00105BFF" w:rsidRPr="008B3309">
              <w:t xml:space="preserve"> [ASCE 15.5.3.</w:t>
            </w:r>
            <w:r w:rsidR="000B167D" w:rsidRPr="008B3309">
              <w:t>3.1</w:t>
            </w:r>
            <w:r w:rsidR="00105BFF" w:rsidRPr="008B3309">
              <w:t>]</w:t>
            </w:r>
            <w:r w:rsidR="008C05C0" w:rsidRPr="008B3309">
              <w:t>:</w:t>
            </w:r>
          </w:p>
          <w:p w14:paraId="137B1146" w14:textId="77777777" w:rsidR="008C05C0" w:rsidRPr="008B3309" w:rsidRDefault="008C05C0" w:rsidP="00487172">
            <w:pPr>
              <w:numPr>
                <w:ilvl w:val="0"/>
                <w:numId w:val="12"/>
              </w:numPr>
            </w:pPr>
            <w:r w:rsidRPr="008B3309">
              <w:rPr>
                <w:i/>
              </w:rPr>
              <w:t>I</w:t>
            </w:r>
            <w:r w:rsidRPr="008B3309">
              <w:rPr>
                <w:i/>
                <w:vertAlign w:val="subscript"/>
              </w:rPr>
              <w:t>p</w:t>
            </w:r>
            <w:r w:rsidRPr="008B3309">
              <w:rPr>
                <w:i/>
              </w:rPr>
              <w:t xml:space="preserve"> </w:t>
            </w:r>
            <w:r w:rsidRPr="008B3309">
              <w:t>= 1.5 if the system is in an essential facility.</w:t>
            </w:r>
          </w:p>
          <w:p w14:paraId="73525CB4" w14:textId="77777777" w:rsidR="008C05C0" w:rsidRPr="008B3309" w:rsidRDefault="008C05C0" w:rsidP="00487172">
            <w:pPr>
              <w:numPr>
                <w:ilvl w:val="0"/>
                <w:numId w:val="12"/>
              </w:numPr>
            </w:pPr>
            <w:r w:rsidRPr="008B3309">
              <w:rPr>
                <w:i/>
              </w:rPr>
              <w:t>I</w:t>
            </w:r>
            <w:r w:rsidRPr="008B3309">
              <w:rPr>
                <w:i/>
                <w:vertAlign w:val="subscript"/>
              </w:rPr>
              <w:t>p</w:t>
            </w:r>
            <w:r w:rsidRPr="008B3309">
              <w:t xml:space="preserve"> = 1.5 if the system contains material that would be significantly hazardous if released.</w:t>
            </w:r>
          </w:p>
          <w:p w14:paraId="39BB6106" w14:textId="118414B9" w:rsidR="008C05C0" w:rsidRPr="008B3309" w:rsidRDefault="008C05C0" w:rsidP="00487172">
            <w:pPr>
              <w:numPr>
                <w:ilvl w:val="0"/>
                <w:numId w:val="12"/>
              </w:numPr>
            </w:pPr>
            <w:r w:rsidRPr="008B3309">
              <w:rPr>
                <w:i/>
              </w:rPr>
              <w:t>I</w:t>
            </w:r>
            <w:r w:rsidRPr="008B3309">
              <w:rPr>
                <w:i/>
                <w:vertAlign w:val="subscript"/>
              </w:rPr>
              <w:t>p</w:t>
            </w:r>
            <w:r w:rsidRPr="008B3309">
              <w:t xml:space="preserve"> = 1.5 for storage racks in areas open to the general public, </w:t>
            </w:r>
            <w:r w:rsidR="008245EE" w:rsidRPr="008B3309">
              <w:t>e.g.,</w:t>
            </w:r>
            <w:r w:rsidRPr="008B3309">
              <w:t xml:space="preserve"> in warehouse retail stores.</w:t>
            </w:r>
          </w:p>
          <w:p w14:paraId="6485F1ED" w14:textId="77777777" w:rsidR="008C05C0" w:rsidRPr="008B3309" w:rsidRDefault="008C05C0" w:rsidP="00487172">
            <w:pPr>
              <w:numPr>
                <w:ilvl w:val="0"/>
                <w:numId w:val="12"/>
              </w:numPr>
            </w:pPr>
            <w:r w:rsidRPr="008B3309">
              <w:rPr>
                <w:i/>
              </w:rPr>
              <w:t>I</w:t>
            </w:r>
            <w:r w:rsidRPr="008B3309">
              <w:rPr>
                <w:i/>
                <w:vertAlign w:val="subscript"/>
              </w:rPr>
              <w:t>p</w:t>
            </w:r>
            <w:r w:rsidRPr="008B3309">
              <w:t xml:space="preserve"> = 1.0 for all other structures.</w:t>
            </w:r>
          </w:p>
        </w:tc>
        <w:tc>
          <w:tcPr>
            <w:tcW w:w="1620" w:type="dxa"/>
            <w:tcBorders>
              <w:top w:val="single" w:sz="2" w:space="0" w:color="auto"/>
              <w:left w:val="single" w:sz="2" w:space="0" w:color="auto"/>
              <w:bottom w:val="single" w:sz="2" w:space="0" w:color="auto"/>
              <w:right w:val="single" w:sz="2" w:space="0" w:color="auto"/>
            </w:tcBorders>
          </w:tcPr>
          <w:p w14:paraId="019F0DA2" w14:textId="77777777" w:rsidR="001F2F65" w:rsidRPr="008B3309" w:rsidRDefault="001F2F65"/>
        </w:tc>
      </w:tr>
      <w:tr w:rsidR="00705EF8" w:rsidRPr="008B3309" w14:paraId="25F3F9F3" w14:textId="77777777">
        <w:tc>
          <w:tcPr>
            <w:tcW w:w="900" w:type="dxa"/>
            <w:tcBorders>
              <w:top w:val="single" w:sz="2" w:space="0" w:color="auto"/>
              <w:left w:val="single" w:sz="2" w:space="0" w:color="auto"/>
              <w:bottom w:val="single" w:sz="2" w:space="0" w:color="auto"/>
              <w:right w:val="single" w:sz="2" w:space="0" w:color="auto"/>
            </w:tcBorders>
          </w:tcPr>
          <w:p w14:paraId="5977B6B0" w14:textId="53CB7021" w:rsidR="00705EF8" w:rsidRPr="008B3309" w:rsidRDefault="00705EF8">
            <w:pPr>
              <w:pStyle w:val="ListParagraph"/>
              <w:numPr>
                <w:ilvl w:val="0"/>
                <w:numId w:val="41"/>
              </w:numPr>
            </w:pPr>
          </w:p>
        </w:tc>
        <w:tc>
          <w:tcPr>
            <w:tcW w:w="1080" w:type="dxa"/>
            <w:tcBorders>
              <w:top w:val="single" w:sz="2" w:space="0" w:color="auto"/>
              <w:left w:val="single" w:sz="2" w:space="0" w:color="auto"/>
              <w:bottom w:val="single" w:sz="2" w:space="0" w:color="auto"/>
              <w:right w:val="single" w:sz="2" w:space="0" w:color="auto"/>
            </w:tcBorders>
          </w:tcPr>
          <w:p w14:paraId="60A86BA1" w14:textId="77777777" w:rsidR="00705EF8" w:rsidRPr="008B3309" w:rsidRDefault="00705EF8"/>
        </w:tc>
        <w:tc>
          <w:tcPr>
            <w:tcW w:w="5760" w:type="dxa"/>
            <w:tcBorders>
              <w:top w:val="single" w:sz="2" w:space="0" w:color="auto"/>
              <w:left w:val="single" w:sz="2" w:space="0" w:color="auto"/>
              <w:bottom w:val="single" w:sz="2" w:space="0" w:color="auto"/>
              <w:right w:val="single" w:sz="2" w:space="0" w:color="auto"/>
            </w:tcBorders>
          </w:tcPr>
          <w:p w14:paraId="3835FCB2" w14:textId="77777777" w:rsidR="006A4AB2" w:rsidRPr="008B3309" w:rsidRDefault="00AC0622">
            <w:pPr>
              <w:pStyle w:val="ListParagraph"/>
              <w:numPr>
                <w:ilvl w:val="0"/>
                <w:numId w:val="18"/>
              </w:numPr>
            </w:pPr>
            <w:r w:rsidRPr="008B3309">
              <w:t xml:space="preserve">For ASD design method use the load combinations as specified in RMI 2.1.  </w:t>
            </w:r>
          </w:p>
          <w:p w14:paraId="0A2C0026" w14:textId="77777777" w:rsidR="00AE4948" w:rsidRPr="008B3309" w:rsidRDefault="00AC0622">
            <w:pPr>
              <w:pStyle w:val="ListParagraph"/>
              <w:numPr>
                <w:ilvl w:val="0"/>
                <w:numId w:val="18"/>
              </w:numPr>
            </w:pPr>
            <w:r w:rsidRPr="008B3309">
              <w:t>For LFRD design method use load combination as specified in RMI 2.2.</w:t>
            </w:r>
          </w:p>
        </w:tc>
        <w:tc>
          <w:tcPr>
            <w:tcW w:w="1620" w:type="dxa"/>
            <w:tcBorders>
              <w:top w:val="single" w:sz="2" w:space="0" w:color="auto"/>
              <w:left w:val="single" w:sz="2" w:space="0" w:color="auto"/>
              <w:bottom w:val="single" w:sz="2" w:space="0" w:color="auto"/>
              <w:right w:val="single" w:sz="2" w:space="0" w:color="auto"/>
            </w:tcBorders>
          </w:tcPr>
          <w:p w14:paraId="550E7038" w14:textId="77777777" w:rsidR="00705EF8" w:rsidRPr="008B3309" w:rsidRDefault="00705EF8"/>
        </w:tc>
      </w:tr>
      <w:tr w:rsidR="00AE4948" w:rsidRPr="008B3309" w14:paraId="7C97ECC4" w14:textId="77777777">
        <w:tc>
          <w:tcPr>
            <w:tcW w:w="900" w:type="dxa"/>
            <w:tcBorders>
              <w:top w:val="single" w:sz="2" w:space="0" w:color="auto"/>
              <w:left w:val="single" w:sz="2" w:space="0" w:color="auto"/>
              <w:bottom w:val="single" w:sz="2" w:space="0" w:color="auto"/>
              <w:right w:val="single" w:sz="2" w:space="0" w:color="auto"/>
            </w:tcBorders>
          </w:tcPr>
          <w:p w14:paraId="1BC89E72" w14:textId="3E997708" w:rsidR="00AE4948" w:rsidRPr="008B3309" w:rsidRDefault="00AE4948">
            <w:pPr>
              <w:pStyle w:val="ListParagraph"/>
              <w:numPr>
                <w:ilvl w:val="0"/>
                <w:numId w:val="41"/>
              </w:numPr>
            </w:pPr>
          </w:p>
        </w:tc>
        <w:tc>
          <w:tcPr>
            <w:tcW w:w="1080" w:type="dxa"/>
            <w:tcBorders>
              <w:top w:val="single" w:sz="2" w:space="0" w:color="auto"/>
              <w:left w:val="single" w:sz="2" w:space="0" w:color="auto"/>
              <w:bottom w:val="single" w:sz="2" w:space="0" w:color="auto"/>
              <w:right w:val="single" w:sz="2" w:space="0" w:color="auto"/>
            </w:tcBorders>
          </w:tcPr>
          <w:p w14:paraId="7A73339B" w14:textId="77777777" w:rsidR="00AE4948" w:rsidRPr="008B3309" w:rsidRDefault="00AE4948"/>
        </w:tc>
        <w:tc>
          <w:tcPr>
            <w:tcW w:w="5760" w:type="dxa"/>
            <w:tcBorders>
              <w:top w:val="single" w:sz="2" w:space="0" w:color="auto"/>
              <w:left w:val="single" w:sz="2" w:space="0" w:color="auto"/>
              <w:bottom w:val="single" w:sz="2" w:space="0" w:color="auto"/>
              <w:right w:val="single" w:sz="2" w:space="0" w:color="auto"/>
            </w:tcBorders>
          </w:tcPr>
          <w:p w14:paraId="308FCA5B" w14:textId="77777777" w:rsidR="00AE4948" w:rsidRPr="008B3309" w:rsidRDefault="00AE4948" w:rsidP="00AE4948">
            <w:r w:rsidRPr="008B3309">
              <w:t xml:space="preserve">Redundancy Factor </w:t>
            </w:r>
            <w:r w:rsidR="00EC0504" w:rsidRPr="008B3309">
              <w:rPr>
                <w:b/>
              </w:rPr>
              <w:t>(</w:t>
            </w:r>
            <w:r w:rsidRPr="008B3309">
              <w:rPr>
                <w:b/>
              </w:rPr>
              <w:t>ρ</w:t>
            </w:r>
            <w:r w:rsidR="00EC0504" w:rsidRPr="008B3309">
              <w:rPr>
                <w:b/>
              </w:rPr>
              <w:t>)</w:t>
            </w:r>
            <w:r w:rsidRPr="008B3309">
              <w:t xml:space="preserve"> for seismic design category D</w:t>
            </w:r>
            <w:r w:rsidR="00B70642" w:rsidRPr="008B3309">
              <w:t xml:space="preserve"> shall be [RMI 2.6.2.1]</w:t>
            </w:r>
            <w:r w:rsidRPr="008B3309">
              <w:t>:</w:t>
            </w:r>
          </w:p>
          <w:p w14:paraId="1752C114" w14:textId="77777777" w:rsidR="00AE4948" w:rsidRPr="008B3309" w:rsidRDefault="00AE4948">
            <w:pPr>
              <w:pStyle w:val="ListParagraph"/>
              <w:numPr>
                <w:ilvl w:val="0"/>
                <w:numId w:val="27"/>
              </w:numPr>
            </w:pPr>
            <w:r w:rsidRPr="008B3309">
              <w:t xml:space="preserve">For the </w:t>
            </w:r>
            <w:r w:rsidRPr="008B3309">
              <w:rPr>
                <w:u w:val="single"/>
              </w:rPr>
              <w:t>down-aisle</w:t>
            </w:r>
            <w:r w:rsidRPr="008B3309">
              <w:t xml:space="preserve"> seismic analysis: </w:t>
            </w:r>
          </w:p>
          <w:p w14:paraId="5CC5E2B2" w14:textId="77777777" w:rsidR="00AE4948" w:rsidRPr="008B3309" w:rsidRDefault="00B70642">
            <w:pPr>
              <w:pStyle w:val="ListParagraph"/>
              <w:numPr>
                <w:ilvl w:val="0"/>
                <w:numId w:val="31"/>
              </w:numPr>
            </w:pPr>
            <w:r w:rsidRPr="008B3309">
              <w:rPr>
                <w:b/>
              </w:rPr>
              <w:t>ρ</w:t>
            </w:r>
            <w:r w:rsidR="00AE4948" w:rsidRPr="008B3309">
              <w:rPr>
                <w:b/>
              </w:rPr>
              <w:t xml:space="preserve"> = 1.3</w:t>
            </w:r>
            <w:r w:rsidR="00AE4948" w:rsidRPr="008B3309">
              <w:t xml:space="preserve"> for all situation</w:t>
            </w:r>
            <w:r w:rsidRPr="008B3309">
              <w:t>s</w:t>
            </w:r>
            <w:r w:rsidR="00AE4948" w:rsidRPr="008B3309">
              <w:t xml:space="preserve"> except:</w:t>
            </w:r>
          </w:p>
          <w:p w14:paraId="2E96BCFA" w14:textId="77777777" w:rsidR="00AE4948" w:rsidRPr="008B3309" w:rsidRDefault="00B70642">
            <w:pPr>
              <w:pStyle w:val="ListParagraph"/>
              <w:numPr>
                <w:ilvl w:val="0"/>
                <w:numId w:val="31"/>
              </w:numPr>
            </w:pPr>
            <w:r w:rsidRPr="008B3309">
              <w:rPr>
                <w:b/>
              </w:rPr>
              <w:t>ρ = 1.0</w:t>
            </w:r>
            <w:r w:rsidRPr="008B3309">
              <w:t xml:space="preserve"> for an unbraced rack row with a minimum of 2 bays connected. </w:t>
            </w:r>
          </w:p>
          <w:p w14:paraId="67DC9564" w14:textId="77777777" w:rsidR="00B70642" w:rsidRPr="008B3309" w:rsidRDefault="00B70642">
            <w:pPr>
              <w:pStyle w:val="ListParagraph"/>
              <w:numPr>
                <w:ilvl w:val="0"/>
                <w:numId w:val="31"/>
              </w:numPr>
            </w:pPr>
            <w:r w:rsidRPr="008B3309">
              <w:rPr>
                <w:b/>
              </w:rPr>
              <w:t>ρ = 1.0</w:t>
            </w:r>
            <w:r w:rsidRPr="008B3309">
              <w:t xml:space="preserve"> for a braced rack row, braced by bracing towers, minimum of 2 bracing towers per row are utilized. </w:t>
            </w:r>
          </w:p>
          <w:p w14:paraId="145BFD9D" w14:textId="77777777" w:rsidR="00B70642" w:rsidRPr="008B3309" w:rsidRDefault="00B70642">
            <w:pPr>
              <w:pStyle w:val="ListParagraph"/>
              <w:numPr>
                <w:ilvl w:val="0"/>
                <w:numId w:val="31"/>
              </w:numPr>
            </w:pPr>
            <w:r w:rsidRPr="008B3309">
              <w:rPr>
                <w:b/>
              </w:rPr>
              <w:t>ρ = 1.0</w:t>
            </w:r>
            <w:r w:rsidRPr="008B3309">
              <w:t xml:space="preserve"> for a rack row braced by plan and back bracing sections, minimum of 3 vertical bracing systems per row are utilized. </w:t>
            </w:r>
          </w:p>
          <w:p w14:paraId="281D332C" w14:textId="77777777" w:rsidR="00B70642" w:rsidRPr="008B3309" w:rsidRDefault="00B70642">
            <w:pPr>
              <w:pStyle w:val="ListParagraph"/>
              <w:numPr>
                <w:ilvl w:val="0"/>
                <w:numId w:val="27"/>
              </w:numPr>
            </w:pPr>
            <w:r w:rsidRPr="008B3309">
              <w:t xml:space="preserve">For the </w:t>
            </w:r>
            <w:r w:rsidRPr="008B3309">
              <w:rPr>
                <w:u w:val="single"/>
              </w:rPr>
              <w:t>cross-aisle</w:t>
            </w:r>
            <w:r w:rsidRPr="008B3309">
              <w:t xml:space="preserve"> seismic analysis: </w:t>
            </w:r>
          </w:p>
          <w:p w14:paraId="0340EF3D" w14:textId="77777777" w:rsidR="00B70642" w:rsidRPr="008B3309" w:rsidRDefault="00B70642">
            <w:pPr>
              <w:pStyle w:val="ListParagraph"/>
              <w:numPr>
                <w:ilvl w:val="0"/>
                <w:numId w:val="32"/>
              </w:numPr>
            </w:pPr>
            <w:r w:rsidRPr="008B3309">
              <w:rPr>
                <w:b/>
              </w:rPr>
              <w:t>ρ = 1.3</w:t>
            </w:r>
            <w:r w:rsidR="00EC0504" w:rsidRPr="008B3309">
              <w:t xml:space="preserve"> when there is only a single seismic force resisting frame where removal of one brace or connection results in more than a 33% reduction in seismic resistance. </w:t>
            </w:r>
          </w:p>
          <w:p w14:paraId="6D2698E0" w14:textId="77777777" w:rsidR="00EC0504" w:rsidRPr="008B3309" w:rsidRDefault="00EC0504">
            <w:pPr>
              <w:pStyle w:val="ListParagraph"/>
              <w:numPr>
                <w:ilvl w:val="0"/>
                <w:numId w:val="32"/>
              </w:numPr>
            </w:pPr>
            <w:r w:rsidRPr="008B3309">
              <w:rPr>
                <w:b/>
              </w:rPr>
              <w:lastRenderedPageBreak/>
              <w:t>ρ = 1.0</w:t>
            </w:r>
            <w:r w:rsidRPr="008B3309">
              <w:t xml:space="preserve"> when 2 or more seismic force resisting frames adequately tied together, where removal of one brace or connection results in more than a 33% reduction in seismic resistance. </w:t>
            </w:r>
          </w:p>
        </w:tc>
        <w:tc>
          <w:tcPr>
            <w:tcW w:w="1620" w:type="dxa"/>
            <w:tcBorders>
              <w:top w:val="single" w:sz="2" w:space="0" w:color="auto"/>
              <w:left w:val="single" w:sz="2" w:space="0" w:color="auto"/>
              <w:bottom w:val="single" w:sz="2" w:space="0" w:color="auto"/>
              <w:right w:val="single" w:sz="2" w:space="0" w:color="auto"/>
            </w:tcBorders>
          </w:tcPr>
          <w:p w14:paraId="7CC3BF89" w14:textId="77777777" w:rsidR="00AE4948" w:rsidRPr="008B3309" w:rsidRDefault="00AE4948"/>
        </w:tc>
      </w:tr>
      <w:tr w:rsidR="001076E5" w:rsidRPr="008B3309" w14:paraId="769730BD" w14:textId="77777777">
        <w:tc>
          <w:tcPr>
            <w:tcW w:w="900" w:type="dxa"/>
            <w:tcBorders>
              <w:top w:val="single" w:sz="2" w:space="0" w:color="auto"/>
              <w:left w:val="single" w:sz="2" w:space="0" w:color="auto"/>
              <w:bottom w:val="single" w:sz="2" w:space="0" w:color="auto"/>
              <w:right w:val="single" w:sz="2" w:space="0" w:color="auto"/>
            </w:tcBorders>
          </w:tcPr>
          <w:p w14:paraId="6B632119" w14:textId="20784DF7" w:rsidR="001076E5" w:rsidRPr="008B3309" w:rsidRDefault="001076E5">
            <w:pPr>
              <w:pStyle w:val="ListParagraph"/>
              <w:numPr>
                <w:ilvl w:val="0"/>
                <w:numId w:val="41"/>
              </w:numPr>
            </w:pPr>
          </w:p>
        </w:tc>
        <w:tc>
          <w:tcPr>
            <w:tcW w:w="1080" w:type="dxa"/>
            <w:tcBorders>
              <w:top w:val="single" w:sz="2" w:space="0" w:color="auto"/>
              <w:left w:val="single" w:sz="2" w:space="0" w:color="auto"/>
              <w:bottom w:val="single" w:sz="2" w:space="0" w:color="auto"/>
              <w:right w:val="single" w:sz="2" w:space="0" w:color="auto"/>
            </w:tcBorders>
          </w:tcPr>
          <w:p w14:paraId="54F9ACB3" w14:textId="77777777" w:rsidR="001076E5" w:rsidRPr="008B3309" w:rsidRDefault="001076E5"/>
        </w:tc>
        <w:tc>
          <w:tcPr>
            <w:tcW w:w="5760" w:type="dxa"/>
            <w:tcBorders>
              <w:top w:val="single" w:sz="2" w:space="0" w:color="auto"/>
              <w:left w:val="single" w:sz="2" w:space="0" w:color="auto"/>
              <w:bottom w:val="single" w:sz="2" w:space="0" w:color="auto"/>
              <w:right w:val="single" w:sz="2" w:space="0" w:color="auto"/>
            </w:tcBorders>
          </w:tcPr>
          <w:p w14:paraId="0963292B" w14:textId="77777777" w:rsidR="001076E5" w:rsidRPr="008B3309" w:rsidRDefault="001076E5">
            <w:r w:rsidRPr="008B3309">
              <w:t>Seismic Product Load Coefficient</w:t>
            </w:r>
            <w:r w:rsidRPr="008B3309">
              <w:rPr>
                <w:b/>
              </w:rPr>
              <w:t xml:space="preserve"> (β) </w:t>
            </w:r>
            <w:r w:rsidRPr="008B3309">
              <w:t xml:space="preserve">shall be 0.7 except for uplift combinations </w:t>
            </w:r>
            <w:r w:rsidR="00D900CC" w:rsidRPr="008B3309">
              <w:t xml:space="preserve">where </w:t>
            </w:r>
            <w:r w:rsidR="00D900CC" w:rsidRPr="008B3309">
              <w:rPr>
                <w:b/>
              </w:rPr>
              <w:t xml:space="preserve">β = 1.0. </w:t>
            </w:r>
            <w:r w:rsidR="00D900CC" w:rsidRPr="008B3309">
              <w:t>[RMI 2.1]</w:t>
            </w:r>
          </w:p>
        </w:tc>
        <w:tc>
          <w:tcPr>
            <w:tcW w:w="1620" w:type="dxa"/>
            <w:tcBorders>
              <w:top w:val="single" w:sz="2" w:space="0" w:color="auto"/>
              <w:left w:val="single" w:sz="2" w:space="0" w:color="auto"/>
              <w:bottom w:val="single" w:sz="2" w:space="0" w:color="auto"/>
              <w:right w:val="single" w:sz="2" w:space="0" w:color="auto"/>
            </w:tcBorders>
          </w:tcPr>
          <w:p w14:paraId="3C2F1DCE" w14:textId="77777777" w:rsidR="001076E5" w:rsidRPr="008B3309" w:rsidRDefault="001076E5"/>
        </w:tc>
      </w:tr>
      <w:tr w:rsidR="00705EF8" w:rsidRPr="008B3309" w14:paraId="61EDBD4F" w14:textId="77777777">
        <w:tc>
          <w:tcPr>
            <w:tcW w:w="900" w:type="dxa"/>
            <w:tcBorders>
              <w:top w:val="single" w:sz="2" w:space="0" w:color="auto"/>
              <w:left w:val="single" w:sz="2" w:space="0" w:color="auto"/>
              <w:bottom w:val="single" w:sz="2" w:space="0" w:color="auto"/>
              <w:right w:val="single" w:sz="2" w:space="0" w:color="auto"/>
            </w:tcBorders>
          </w:tcPr>
          <w:p w14:paraId="2135B8C0" w14:textId="4253D153" w:rsidR="00705EF8" w:rsidRPr="008B3309" w:rsidRDefault="00705EF8">
            <w:pPr>
              <w:pStyle w:val="ListParagraph"/>
              <w:numPr>
                <w:ilvl w:val="0"/>
                <w:numId w:val="41"/>
              </w:numPr>
            </w:pPr>
          </w:p>
        </w:tc>
        <w:tc>
          <w:tcPr>
            <w:tcW w:w="1080" w:type="dxa"/>
            <w:tcBorders>
              <w:top w:val="single" w:sz="2" w:space="0" w:color="auto"/>
              <w:left w:val="single" w:sz="2" w:space="0" w:color="auto"/>
              <w:bottom w:val="single" w:sz="2" w:space="0" w:color="auto"/>
              <w:right w:val="single" w:sz="2" w:space="0" w:color="auto"/>
            </w:tcBorders>
          </w:tcPr>
          <w:p w14:paraId="24FD5B6B" w14:textId="77777777" w:rsidR="00705EF8" w:rsidRPr="008B3309" w:rsidRDefault="00705EF8"/>
        </w:tc>
        <w:tc>
          <w:tcPr>
            <w:tcW w:w="5760" w:type="dxa"/>
            <w:tcBorders>
              <w:top w:val="single" w:sz="2" w:space="0" w:color="auto"/>
              <w:left w:val="single" w:sz="2" w:space="0" w:color="auto"/>
              <w:bottom w:val="single" w:sz="2" w:space="0" w:color="auto"/>
              <w:right w:val="single" w:sz="2" w:space="0" w:color="auto"/>
            </w:tcBorders>
          </w:tcPr>
          <w:p w14:paraId="26A8DE28" w14:textId="77777777" w:rsidR="00705EF8" w:rsidRPr="008B3309" w:rsidRDefault="00A504CA">
            <w:r w:rsidRPr="008B3309">
              <w:t xml:space="preserve">Storage racks located at level above the ground level or racks which depend upon attachments to buildings or other structures at other than floor level for their lateral stability, shall be designed to resist seismic forces that consider the responses of the building and storage rack to seismic ground motion and their interaction so as not to cause damage to one another. [RMI 8.3] </w:t>
            </w:r>
          </w:p>
        </w:tc>
        <w:tc>
          <w:tcPr>
            <w:tcW w:w="1620" w:type="dxa"/>
            <w:tcBorders>
              <w:top w:val="single" w:sz="2" w:space="0" w:color="auto"/>
              <w:left w:val="single" w:sz="2" w:space="0" w:color="auto"/>
              <w:bottom w:val="single" w:sz="2" w:space="0" w:color="auto"/>
              <w:right w:val="single" w:sz="2" w:space="0" w:color="auto"/>
            </w:tcBorders>
          </w:tcPr>
          <w:p w14:paraId="375F668B" w14:textId="77777777" w:rsidR="00705EF8" w:rsidRPr="008B3309" w:rsidRDefault="00705EF8"/>
        </w:tc>
      </w:tr>
      <w:tr w:rsidR="00705EF8" w:rsidRPr="008B3309" w14:paraId="7EF4B22F" w14:textId="77777777">
        <w:tc>
          <w:tcPr>
            <w:tcW w:w="900" w:type="dxa"/>
            <w:tcBorders>
              <w:top w:val="single" w:sz="2" w:space="0" w:color="auto"/>
              <w:left w:val="single" w:sz="2" w:space="0" w:color="auto"/>
              <w:bottom w:val="single" w:sz="2" w:space="0" w:color="auto"/>
              <w:right w:val="single" w:sz="2" w:space="0" w:color="auto"/>
            </w:tcBorders>
          </w:tcPr>
          <w:p w14:paraId="78845F3B" w14:textId="249239C4" w:rsidR="00705EF8" w:rsidRPr="008B3309" w:rsidRDefault="00705EF8">
            <w:pPr>
              <w:pStyle w:val="ListParagraph"/>
              <w:numPr>
                <w:ilvl w:val="0"/>
                <w:numId w:val="41"/>
              </w:numPr>
            </w:pPr>
          </w:p>
        </w:tc>
        <w:tc>
          <w:tcPr>
            <w:tcW w:w="1080" w:type="dxa"/>
            <w:tcBorders>
              <w:top w:val="single" w:sz="2" w:space="0" w:color="auto"/>
              <w:left w:val="single" w:sz="2" w:space="0" w:color="auto"/>
              <w:bottom w:val="single" w:sz="2" w:space="0" w:color="auto"/>
              <w:right w:val="single" w:sz="2" w:space="0" w:color="auto"/>
            </w:tcBorders>
          </w:tcPr>
          <w:p w14:paraId="09464AFB" w14:textId="77777777" w:rsidR="00705EF8" w:rsidRPr="008B3309" w:rsidRDefault="00705EF8"/>
        </w:tc>
        <w:tc>
          <w:tcPr>
            <w:tcW w:w="5760" w:type="dxa"/>
            <w:tcBorders>
              <w:top w:val="single" w:sz="2" w:space="0" w:color="auto"/>
              <w:left w:val="single" w:sz="2" w:space="0" w:color="auto"/>
              <w:bottom w:val="single" w:sz="2" w:space="0" w:color="auto"/>
              <w:right w:val="single" w:sz="2" w:space="0" w:color="auto"/>
            </w:tcBorders>
          </w:tcPr>
          <w:p w14:paraId="68B72C10" w14:textId="77777777" w:rsidR="00705EF8" w:rsidRPr="008B3309" w:rsidRDefault="005C5A15" w:rsidP="00F5521F">
            <w:r w:rsidRPr="008B3309">
              <w:t xml:space="preserve">Where racks are braced to the building structure, the building structure shall be designed for the horizontal and vertical forces imposed on the building structure. [RMI </w:t>
            </w:r>
            <w:r w:rsidR="00F5521F" w:rsidRPr="008B3309">
              <w:t xml:space="preserve">1.4.10 </w:t>
            </w:r>
            <w:r w:rsidR="00652984" w:rsidRPr="008B3309">
              <w:t>and</w:t>
            </w:r>
            <w:r w:rsidR="00F5521F" w:rsidRPr="008B3309">
              <w:t xml:space="preserve"> 8.2</w:t>
            </w:r>
            <w:r w:rsidRPr="008B3309">
              <w:t>]</w:t>
            </w:r>
          </w:p>
        </w:tc>
        <w:tc>
          <w:tcPr>
            <w:tcW w:w="1620" w:type="dxa"/>
            <w:tcBorders>
              <w:top w:val="single" w:sz="2" w:space="0" w:color="auto"/>
              <w:left w:val="single" w:sz="2" w:space="0" w:color="auto"/>
              <w:bottom w:val="single" w:sz="2" w:space="0" w:color="auto"/>
              <w:right w:val="single" w:sz="2" w:space="0" w:color="auto"/>
            </w:tcBorders>
          </w:tcPr>
          <w:p w14:paraId="56225A72" w14:textId="77777777" w:rsidR="00705EF8" w:rsidRPr="008B3309" w:rsidRDefault="00705EF8"/>
        </w:tc>
      </w:tr>
      <w:tr w:rsidR="002D187C" w:rsidRPr="008B3309" w14:paraId="11B60B0A" w14:textId="77777777">
        <w:tc>
          <w:tcPr>
            <w:tcW w:w="900" w:type="dxa"/>
            <w:tcBorders>
              <w:top w:val="single" w:sz="2" w:space="0" w:color="auto"/>
              <w:left w:val="single" w:sz="2" w:space="0" w:color="auto"/>
              <w:bottom w:val="single" w:sz="2" w:space="0" w:color="auto"/>
              <w:right w:val="single" w:sz="2" w:space="0" w:color="auto"/>
            </w:tcBorders>
          </w:tcPr>
          <w:p w14:paraId="0C64AF10" w14:textId="18BEDB2A" w:rsidR="002D187C" w:rsidRPr="008B3309" w:rsidRDefault="002D187C">
            <w:pPr>
              <w:pStyle w:val="ListParagraph"/>
              <w:numPr>
                <w:ilvl w:val="0"/>
                <w:numId w:val="41"/>
              </w:numPr>
            </w:pPr>
          </w:p>
        </w:tc>
        <w:tc>
          <w:tcPr>
            <w:tcW w:w="1080" w:type="dxa"/>
            <w:tcBorders>
              <w:top w:val="single" w:sz="2" w:space="0" w:color="auto"/>
              <w:left w:val="single" w:sz="2" w:space="0" w:color="auto"/>
              <w:bottom w:val="single" w:sz="2" w:space="0" w:color="auto"/>
              <w:right w:val="single" w:sz="2" w:space="0" w:color="auto"/>
            </w:tcBorders>
          </w:tcPr>
          <w:p w14:paraId="0D9CA134" w14:textId="77777777" w:rsidR="002D187C" w:rsidRPr="008B3309" w:rsidRDefault="002D187C"/>
        </w:tc>
        <w:tc>
          <w:tcPr>
            <w:tcW w:w="5760" w:type="dxa"/>
            <w:tcBorders>
              <w:top w:val="single" w:sz="2" w:space="0" w:color="auto"/>
              <w:left w:val="single" w:sz="2" w:space="0" w:color="auto"/>
              <w:bottom w:val="single" w:sz="2" w:space="0" w:color="auto"/>
              <w:right w:val="single" w:sz="2" w:space="0" w:color="auto"/>
            </w:tcBorders>
          </w:tcPr>
          <w:p w14:paraId="4CE0F7B2" w14:textId="77777777" w:rsidR="002D187C" w:rsidRPr="008B3309" w:rsidRDefault="002D187C">
            <w:r w:rsidRPr="008B3309">
              <w:t>Storage racks installed at elevations above grade shall meet the force and displacement requirements required of nonbuilding structures supported by other structures, including the force and displacement effects caused by amplification of upper-story motions. In no case shall the value of V be less than the value of F</w:t>
            </w:r>
            <w:r w:rsidRPr="008B3309">
              <w:rPr>
                <w:vertAlign w:val="subscript"/>
              </w:rPr>
              <w:t>p</w:t>
            </w:r>
            <w:r w:rsidRPr="008B3309">
              <w:t xml:space="preserve"> determined in accordance with Section 13.3.1 of ASCE, where R</w:t>
            </w:r>
            <w:r w:rsidRPr="008B3309">
              <w:rPr>
                <w:vertAlign w:val="subscript"/>
              </w:rPr>
              <w:t>p</w:t>
            </w:r>
            <w:r w:rsidRPr="008B3309">
              <w:t xml:space="preserve"> = R and a</w:t>
            </w:r>
            <w:r w:rsidRPr="008B3309">
              <w:rPr>
                <w:vertAlign w:val="subscript"/>
              </w:rPr>
              <w:t>p</w:t>
            </w:r>
            <w:r w:rsidR="00A32498" w:rsidRPr="008B3309">
              <w:t xml:space="preserve"> = 2</w:t>
            </w:r>
            <w:r w:rsidR="00F71B46" w:rsidRPr="008B3309">
              <w:t>.5. [RMI 2.6.2</w:t>
            </w:r>
            <w:r w:rsidR="00A32498" w:rsidRPr="008B3309">
              <w:t>]</w:t>
            </w:r>
          </w:p>
        </w:tc>
        <w:tc>
          <w:tcPr>
            <w:tcW w:w="1620" w:type="dxa"/>
            <w:tcBorders>
              <w:top w:val="single" w:sz="2" w:space="0" w:color="auto"/>
              <w:left w:val="single" w:sz="2" w:space="0" w:color="auto"/>
              <w:bottom w:val="single" w:sz="2" w:space="0" w:color="auto"/>
              <w:right w:val="single" w:sz="2" w:space="0" w:color="auto"/>
            </w:tcBorders>
          </w:tcPr>
          <w:p w14:paraId="6D8B3D28" w14:textId="77777777" w:rsidR="002D187C" w:rsidRPr="008B3309" w:rsidRDefault="002D187C"/>
        </w:tc>
      </w:tr>
      <w:tr w:rsidR="00894925" w:rsidRPr="008B3309" w14:paraId="74F6B4E2" w14:textId="77777777">
        <w:tc>
          <w:tcPr>
            <w:tcW w:w="900" w:type="dxa"/>
            <w:tcBorders>
              <w:top w:val="single" w:sz="2" w:space="0" w:color="auto"/>
              <w:left w:val="single" w:sz="2" w:space="0" w:color="auto"/>
              <w:bottom w:val="single" w:sz="2" w:space="0" w:color="auto"/>
              <w:right w:val="single" w:sz="2" w:space="0" w:color="auto"/>
            </w:tcBorders>
          </w:tcPr>
          <w:p w14:paraId="0FD23A81" w14:textId="77777777" w:rsidR="00894925" w:rsidRPr="008B3309" w:rsidRDefault="00894925"/>
        </w:tc>
        <w:tc>
          <w:tcPr>
            <w:tcW w:w="1080" w:type="dxa"/>
            <w:tcBorders>
              <w:top w:val="single" w:sz="2" w:space="0" w:color="auto"/>
              <w:left w:val="single" w:sz="2" w:space="0" w:color="auto"/>
              <w:bottom w:val="single" w:sz="2" w:space="0" w:color="auto"/>
              <w:right w:val="single" w:sz="2" w:space="0" w:color="auto"/>
            </w:tcBorders>
          </w:tcPr>
          <w:p w14:paraId="0F1B1F5D" w14:textId="77777777" w:rsidR="00894925" w:rsidRPr="008B3309" w:rsidRDefault="00894925"/>
        </w:tc>
        <w:tc>
          <w:tcPr>
            <w:tcW w:w="5760" w:type="dxa"/>
            <w:tcBorders>
              <w:top w:val="single" w:sz="2" w:space="0" w:color="auto"/>
              <w:left w:val="single" w:sz="2" w:space="0" w:color="auto"/>
              <w:bottom w:val="single" w:sz="2" w:space="0" w:color="auto"/>
              <w:right w:val="single" w:sz="2" w:space="0" w:color="auto"/>
            </w:tcBorders>
          </w:tcPr>
          <w:p w14:paraId="1E8EE49D" w14:textId="77777777" w:rsidR="00894925" w:rsidRPr="008B3309" w:rsidRDefault="00894925"/>
        </w:tc>
        <w:tc>
          <w:tcPr>
            <w:tcW w:w="1620" w:type="dxa"/>
            <w:tcBorders>
              <w:top w:val="single" w:sz="2" w:space="0" w:color="auto"/>
              <w:left w:val="single" w:sz="2" w:space="0" w:color="auto"/>
              <w:bottom w:val="single" w:sz="2" w:space="0" w:color="auto"/>
              <w:right w:val="single" w:sz="2" w:space="0" w:color="auto"/>
            </w:tcBorders>
          </w:tcPr>
          <w:p w14:paraId="6AE52CDB" w14:textId="77777777" w:rsidR="00894925" w:rsidRPr="008B3309" w:rsidRDefault="00894925"/>
        </w:tc>
      </w:tr>
      <w:tr w:rsidR="008418EC" w:rsidRPr="008B3309" w14:paraId="25772B7C" w14:textId="77777777">
        <w:tc>
          <w:tcPr>
            <w:tcW w:w="900" w:type="dxa"/>
            <w:tcBorders>
              <w:top w:val="single" w:sz="2" w:space="0" w:color="auto"/>
              <w:left w:val="single" w:sz="2" w:space="0" w:color="auto"/>
              <w:bottom w:val="single" w:sz="2" w:space="0" w:color="auto"/>
              <w:right w:val="single" w:sz="2" w:space="0" w:color="auto"/>
            </w:tcBorders>
          </w:tcPr>
          <w:p w14:paraId="37862E86" w14:textId="77777777" w:rsidR="008418EC" w:rsidRPr="008B3309" w:rsidRDefault="008418EC"/>
        </w:tc>
        <w:tc>
          <w:tcPr>
            <w:tcW w:w="6840" w:type="dxa"/>
            <w:gridSpan w:val="2"/>
            <w:tcBorders>
              <w:top w:val="single" w:sz="2" w:space="0" w:color="auto"/>
              <w:left w:val="single" w:sz="2" w:space="0" w:color="auto"/>
              <w:bottom w:val="single" w:sz="2" w:space="0" w:color="auto"/>
              <w:right w:val="single" w:sz="2" w:space="0" w:color="auto"/>
            </w:tcBorders>
          </w:tcPr>
          <w:p w14:paraId="31B39E3A" w14:textId="77777777" w:rsidR="008418EC" w:rsidRPr="008B3309" w:rsidRDefault="008418EC" w:rsidP="00487172">
            <w:pPr>
              <w:numPr>
                <w:ilvl w:val="0"/>
                <w:numId w:val="2"/>
              </w:numPr>
              <w:rPr>
                <w:b/>
              </w:rPr>
            </w:pPr>
            <w:r w:rsidRPr="008B3309">
              <w:rPr>
                <w:b/>
              </w:rPr>
              <w:t>BEAMS:</w:t>
            </w:r>
          </w:p>
        </w:tc>
        <w:tc>
          <w:tcPr>
            <w:tcW w:w="1620" w:type="dxa"/>
            <w:tcBorders>
              <w:top w:val="single" w:sz="2" w:space="0" w:color="auto"/>
              <w:left w:val="single" w:sz="2" w:space="0" w:color="auto"/>
              <w:bottom w:val="single" w:sz="2" w:space="0" w:color="auto"/>
              <w:right w:val="single" w:sz="2" w:space="0" w:color="auto"/>
            </w:tcBorders>
          </w:tcPr>
          <w:p w14:paraId="52C9DEDA" w14:textId="77777777" w:rsidR="008418EC" w:rsidRPr="008B3309" w:rsidRDefault="008418EC"/>
        </w:tc>
      </w:tr>
      <w:tr w:rsidR="00187269" w:rsidRPr="008B3309" w14:paraId="4BCCF9C6" w14:textId="77777777">
        <w:tc>
          <w:tcPr>
            <w:tcW w:w="900" w:type="dxa"/>
            <w:tcBorders>
              <w:top w:val="single" w:sz="2" w:space="0" w:color="auto"/>
              <w:left w:val="single" w:sz="2" w:space="0" w:color="auto"/>
              <w:bottom w:val="single" w:sz="2" w:space="0" w:color="auto"/>
              <w:right w:val="single" w:sz="2" w:space="0" w:color="auto"/>
            </w:tcBorders>
          </w:tcPr>
          <w:p w14:paraId="67CC092A" w14:textId="3F8D57BC" w:rsidR="00187269" w:rsidRPr="008B3309" w:rsidRDefault="00187269">
            <w:pPr>
              <w:pStyle w:val="ListParagraph"/>
              <w:numPr>
                <w:ilvl w:val="0"/>
                <w:numId w:val="42"/>
              </w:numPr>
            </w:pPr>
          </w:p>
        </w:tc>
        <w:tc>
          <w:tcPr>
            <w:tcW w:w="1080" w:type="dxa"/>
            <w:tcBorders>
              <w:top w:val="single" w:sz="2" w:space="0" w:color="auto"/>
              <w:left w:val="single" w:sz="2" w:space="0" w:color="auto"/>
              <w:bottom w:val="single" w:sz="2" w:space="0" w:color="auto"/>
              <w:right w:val="single" w:sz="2" w:space="0" w:color="auto"/>
            </w:tcBorders>
          </w:tcPr>
          <w:p w14:paraId="19887749" w14:textId="77777777" w:rsidR="00187269" w:rsidRPr="008B3309" w:rsidRDefault="00187269"/>
        </w:tc>
        <w:tc>
          <w:tcPr>
            <w:tcW w:w="5760" w:type="dxa"/>
            <w:tcBorders>
              <w:top w:val="single" w:sz="2" w:space="0" w:color="auto"/>
              <w:left w:val="single" w:sz="2" w:space="0" w:color="auto"/>
              <w:bottom w:val="single" w:sz="2" w:space="0" w:color="auto"/>
              <w:right w:val="single" w:sz="2" w:space="0" w:color="auto"/>
            </w:tcBorders>
          </w:tcPr>
          <w:p w14:paraId="2354FBFF" w14:textId="77777777" w:rsidR="00187269" w:rsidRPr="008B3309" w:rsidRDefault="00187269" w:rsidP="00510A0F">
            <w:r w:rsidRPr="008B3309">
              <w:t>Beams shall be designed as simply supported or by rational analysis for beams having partial end-fixity. [RMI 5.1]</w:t>
            </w:r>
          </w:p>
        </w:tc>
        <w:tc>
          <w:tcPr>
            <w:tcW w:w="1620" w:type="dxa"/>
            <w:tcBorders>
              <w:top w:val="single" w:sz="2" w:space="0" w:color="auto"/>
              <w:left w:val="single" w:sz="2" w:space="0" w:color="auto"/>
              <w:bottom w:val="single" w:sz="2" w:space="0" w:color="auto"/>
              <w:right w:val="single" w:sz="2" w:space="0" w:color="auto"/>
            </w:tcBorders>
          </w:tcPr>
          <w:p w14:paraId="0E541C43" w14:textId="77777777" w:rsidR="00187269" w:rsidRPr="008B3309" w:rsidRDefault="00187269"/>
        </w:tc>
      </w:tr>
      <w:tr w:rsidR="00705EF8" w:rsidRPr="008B3309" w14:paraId="3FEC7270" w14:textId="77777777">
        <w:tc>
          <w:tcPr>
            <w:tcW w:w="900" w:type="dxa"/>
            <w:tcBorders>
              <w:top w:val="single" w:sz="2" w:space="0" w:color="auto"/>
              <w:left w:val="single" w:sz="2" w:space="0" w:color="auto"/>
              <w:bottom w:val="single" w:sz="2" w:space="0" w:color="auto"/>
              <w:right w:val="single" w:sz="2" w:space="0" w:color="auto"/>
            </w:tcBorders>
          </w:tcPr>
          <w:p w14:paraId="11970D0E" w14:textId="2C6B93BA" w:rsidR="00705EF8" w:rsidRPr="008B3309" w:rsidRDefault="00705EF8">
            <w:pPr>
              <w:pStyle w:val="ListParagraph"/>
              <w:numPr>
                <w:ilvl w:val="0"/>
                <w:numId w:val="42"/>
              </w:numPr>
            </w:pPr>
          </w:p>
        </w:tc>
        <w:tc>
          <w:tcPr>
            <w:tcW w:w="1080" w:type="dxa"/>
            <w:tcBorders>
              <w:top w:val="single" w:sz="2" w:space="0" w:color="auto"/>
              <w:left w:val="single" w:sz="2" w:space="0" w:color="auto"/>
              <w:bottom w:val="single" w:sz="2" w:space="0" w:color="auto"/>
              <w:right w:val="single" w:sz="2" w:space="0" w:color="auto"/>
            </w:tcBorders>
          </w:tcPr>
          <w:p w14:paraId="6ADC89AE" w14:textId="77777777" w:rsidR="00705EF8" w:rsidRPr="008B3309" w:rsidRDefault="00705EF8"/>
        </w:tc>
        <w:tc>
          <w:tcPr>
            <w:tcW w:w="5760" w:type="dxa"/>
            <w:tcBorders>
              <w:top w:val="single" w:sz="2" w:space="0" w:color="auto"/>
              <w:left w:val="single" w:sz="2" w:space="0" w:color="auto"/>
              <w:bottom w:val="single" w:sz="2" w:space="0" w:color="auto"/>
              <w:right w:val="single" w:sz="2" w:space="0" w:color="auto"/>
            </w:tcBorders>
          </w:tcPr>
          <w:p w14:paraId="299ACFE0" w14:textId="77777777" w:rsidR="00705EF8" w:rsidRPr="008B3309" w:rsidRDefault="008418EC" w:rsidP="00510A0F">
            <w:r w:rsidRPr="008B3309">
              <w:t xml:space="preserve">At working load </w:t>
            </w:r>
            <w:r w:rsidR="00510A0F" w:rsidRPr="008B3309">
              <w:t xml:space="preserve">(excluding impact) </w:t>
            </w:r>
            <w:r w:rsidRPr="008B3309">
              <w:t xml:space="preserve">the deflections shall not exceed 1/180 of the span measured with respect to the beam ends. </w:t>
            </w:r>
            <w:r w:rsidR="0060417F" w:rsidRPr="008B3309">
              <w:t>[RMI 5.3</w:t>
            </w:r>
            <w:r w:rsidR="00510A0F" w:rsidRPr="008B3309">
              <w:t>]</w:t>
            </w:r>
          </w:p>
        </w:tc>
        <w:tc>
          <w:tcPr>
            <w:tcW w:w="1620" w:type="dxa"/>
            <w:tcBorders>
              <w:top w:val="single" w:sz="2" w:space="0" w:color="auto"/>
              <w:left w:val="single" w:sz="2" w:space="0" w:color="auto"/>
              <w:bottom w:val="single" w:sz="2" w:space="0" w:color="auto"/>
              <w:right w:val="single" w:sz="2" w:space="0" w:color="auto"/>
            </w:tcBorders>
          </w:tcPr>
          <w:p w14:paraId="33257B00" w14:textId="77777777" w:rsidR="00705EF8" w:rsidRPr="008B3309" w:rsidRDefault="00705EF8"/>
        </w:tc>
      </w:tr>
      <w:tr w:rsidR="00705EF8" w:rsidRPr="008B3309" w14:paraId="261336CE" w14:textId="77777777">
        <w:tc>
          <w:tcPr>
            <w:tcW w:w="900" w:type="dxa"/>
            <w:tcBorders>
              <w:top w:val="single" w:sz="2" w:space="0" w:color="auto"/>
              <w:left w:val="single" w:sz="2" w:space="0" w:color="auto"/>
              <w:bottom w:val="single" w:sz="2" w:space="0" w:color="auto"/>
              <w:right w:val="single" w:sz="2" w:space="0" w:color="auto"/>
            </w:tcBorders>
          </w:tcPr>
          <w:p w14:paraId="6CEEF871" w14:textId="360F0489" w:rsidR="00705EF8" w:rsidRPr="008B3309" w:rsidRDefault="00705EF8">
            <w:pPr>
              <w:pStyle w:val="ListParagraph"/>
              <w:numPr>
                <w:ilvl w:val="0"/>
                <w:numId w:val="42"/>
              </w:numPr>
            </w:pPr>
          </w:p>
        </w:tc>
        <w:tc>
          <w:tcPr>
            <w:tcW w:w="1080" w:type="dxa"/>
            <w:tcBorders>
              <w:top w:val="single" w:sz="2" w:space="0" w:color="auto"/>
              <w:left w:val="single" w:sz="2" w:space="0" w:color="auto"/>
              <w:bottom w:val="single" w:sz="2" w:space="0" w:color="auto"/>
              <w:right w:val="single" w:sz="2" w:space="0" w:color="auto"/>
            </w:tcBorders>
          </w:tcPr>
          <w:p w14:paraId="26BE0B60" w14:textId="77777777" w:rsidR="00705EF8" w:rsidRPr="008B3309" w:rsidRDefault="00705EF8"/>
        </w:tc>
        <w:tc>
          <w:tcPr>
            <w:tcW w:w="5760" w:type="dxa"/>
            <w:tcBorders>
              <w:top w:val="single" w:sz="2" w:space="0" w:color="auto"/>
              <w:left w:val="single" w:sz="2" w:space="0" w:color="auto"/>
              <w:bottom w:val="single" w:sz="2" w:space="0" w:color="auto"/>
              <w:right w:val="single" w:sz="2" w:space="0" w:color="auto"/>
            </w:tcBorders>
          </w:tcPr>
          <w:p w14:paraId="63C73352" w14:textId="77777777" w:rsidR="00705EF8" w:rsidRPr="008B3309" w:rsidRDefault="0060417F" w:rsidP="0060417F">
            <w:r w:rsidRPr="008B3309">
              <w:t xml:space="preserve">Load-supporting beams and </w:t>
            </w:r>
            <w:r w:rsidR="00510A0F" w:rsidRPr="008B3309">
              <w:t>arm</w:t>
            </w:r>
            <w:r w:rsidRPr="008B3309">
              <w:t>s and end connector components used to attach them to</w:t>
            </w:r>
            <w:r w:rsidR="00510A0F" w:rsidRPr="008B3309">
              <w:t xml:space="preserve"> column</w:t>
            </w:r>
            <w:r w:rsidRPr="008B3309">
              <w:t>s</w:t>
            </w:r>
            <w:r w:rsidR="00510A0F" w:rsidRPr="008B3309">
              <w:t xml:space="preserve"> are to be designed for additional vertical impact load o</w:t>
            </w:r>
            <w:r w:rsidRPr="008B3309">
              <w:t>f 25% of one unit load. [RMI 2.3</w:t>
            </w:r>
            <w:r w:rsidR="00510A0F" w:rsidRPr="008B3309">
              <w:t xml:space="preserve">] </w:t>
            </w:r>
          </w:p>
        </w:tc>
        <w:tc>
          <w:tcPr>
            <w:tcW w:w="1620" w:type="dxa"/>
            <w:tcBorders>
              <w:top w:val="single" w:sz="2" w:space="0" w:color="auto"/>
              <w:left w:val="single" w:sz="2" w:space="0" w:color="auto"/>
              <w:bottom w:val="single" w:sz="2" w:space="0" w:color="auto"/>
              <w:right w:val="single" w:sz="2" w:space="0" w:color="auto"/>
            </w:tcBorders>
          </w:tcPr>
          <w:p w14:paraId="6C08BBA2" w14:textId="77777777" w:rsidR="00705EF8" w:rsidRPr="008B3309" w:rsidRDefault="00705EF8"/>
        </w:tc>
      </w:tr>
      <w:tr w:rsidR="00705EF8" w:rsidRPr="008B3309" w14:paraId="27A4EC11" w14:textId="77777777">
        <w:tc>
          <w:tcPr>
            <w:tcW w:w="900" w:type="dxa"/>
            <w:tcBorders>
              <w:top w:val="single" w:sz="2" w:space="0" w:color="auto"/>
              <w:left w:val="single" w:sz="2" w:space="0" w:color="auto"/>
              <w:bottom w:val="single" w:sz="2" w:space="0" w:color="auto"/>
              <w:right w:val="single" w:sz="2" w:space="0" w:color="auto"/>
            </w:tcBorders>
          </w:tcPr>
          <w:p w14:paraId="4A2A478A" w14:textId="792DDDEC" w:rsidR="00705EF8" w:rsidRPr="008B3309" w:rsidRDefault="00705EF8">
            <w:pPr>
              <w:pStyle w:val="ListParagraph"/>
              <w:numPr>
                <w:ilvl w:val="0"/>
                <w:numId w:val="42"/>
              </w:numPr>
            </w:pPr>
          </w:p>
        </w:tc>
        <w:tc>
          <w:tcPr>
            <w:tcW w:w="1080" w:type="dxa"/>
            <w:tcBorders>
              <w:top w:val="single" w:sz="2" w:space="0" w:color="auto"/>
              <w:left w:val="single" w:sz="2" w:space="0" w:color="auto"/>
              <w:bottom w:val="single" w:sz="2" w:space="0" w:color="auto"/>
              <w:right w:val="single" w:sz="2" w:space="0" w:color="auto"/>
            </w:tcBorders>
          </w:tcPr>
          <w:p w14:paraId="530756A4" w14:textId="77777777" w:rsidR="00705EF8" w:rsidRPr="008B3309" w:rsidRDefault="00705EF8"/>
        </w:tc>
        <w:tc>
          <w:tcPr>
            <w:tcW w:w="5760" w:type="dxa"/>
            <w:tcBorders>
              <w:top w:val="single" w:sz="2" w:space="0" w:color="auto"/>
              <w:left w:val="single" w:sz="2" w:space="0" w:color="auto"/>
              <w:bottom w:val="single" w:sz="2" w:space="0" w:color="auto"/>
              <w:right w:val="single" w:sz="2" w:space="0" w:color="auto"/>
            </w:tcBorders>
          </w:tcPr>
          <w:p w14:paraId="5B93C5CA" w14:textId="77777777" w:rsidR="00705EF8" w:rsidRPr="008B3309" w:rsidRDefault="0060417F">
            <w:r w:rsidRPr="008B3309">
              <w:t xml:space="preserve">The beam-to-column connections, </w:t>
            </w:r>
            <w:r w:rsidR="001F2F65" w:rsidRPr="008B3309">
              <w:t xml:space="preserve">frame bracing </w:t>
            </w:r>
            <w:r w:rsidRPr="008B3309">
              <w:t xml:space="preserve">members </w:t>
            </w:r>
            <w:r w:rsidR="001F2F65" w:rsidRPr="008B3309">
              <w:t xml:space="preserve">and </w:t>
            </w:r>
            <w:r w:rsidRPr="008B3309">
              <w:t>frame bracing</w:t>
            </w:r>
            <w:r w:rsidR="00DB7D4E" w:rsidRPr="008B3309">
              <w:t xml:space="preserve"> to column</w:t>
            </w:r>
            <w:r w:rsidRPr="008B3309">
              <w:t xml:space="preserve"> </w:t>
            </w:r>
            <w:r w:rsidR="001F2F65" w:rsidRPr="008B3309">
              <w:t>connections must be designed f</w:t>
            </w:r>
            <w:r w:rsidRPr="008B3309">
              <w:t>or the more critical of [RMI 2.4</w:t>
            </w:r>
            <w:r w:rsidR="001F2F65" w:rsidRPr="008B3309">
              <w:t>.1]:</w:t>
            </w:r>
          </w:p>
          <w:p w14:paraId="4F17CC05" w14:textId="77777777" w:rsidR="001F2F65" w:rsidRPr="008B3309" w:rsidRDefault="0060417F" w:rsidP="00487172">
            <w:pPr>
              <w:numPr>
                <w:ilvl w:val="0"/>
                <w:numId w:val="6"/>
              </w:numPr>
            </w:pPr>
            <w:r w:rsidRPr="008B3309">
              <w:t>Earthquake forces (see RMI 2.6</w:t>
            </w:r>
            <w:r w:rsidR="001F2F65" w:rsidRPr="008B3309">
              <w:t>)</w:t>
            </w:r>
          </w:p>
          <w:p w14:paraId="5EFABC66" w14:textId="77777777" w:rsidR="0060417F" w:rsidRPr="008B3309" w:rsidRDefault="0060417F" w:rsidP="00487172">
            <w:pPr>
              <w:numPr>
                <w:ilvl w:val="0"/>
                <w:numId w:val="6"/>
              </w:numPr>
            </w:pPr>
            <w:r w:rsidRPr="008B3309">
              <w:t>Wind forces (see RMI 2.5)</w:t>
            </w:r>
          </w:p>
          <w:p w14:paraId="541A7410" w14:textId="77777777" w:rsidR="0060417F" w:rsidRPr="008B3309" w:rsidRDefault="001F2F65" w:rsidP="00487172">
            <w:pPr>
              <w:numPr>
                <w:ilvl w:val="0"/>
                <w:numId w:val="6"/>
              </w:numPr>
            </w:pPr>
            <w:r w:rsidRPr="008B3309">
              <w:t>For Allowable Stress Design</w:t>
            </w:r>
            <w:r w:rsidR="007A0935" w:rsidRPr="008B3309">
              <w:t>:</w:t>
            </w:r>
            <w:r w:rsidR="00F5521F" w:rsidRPr="008B3309">
              <w:t xml:space="preserve"> 1.5% </w:t>
            </w:r>
            <w:r w:rsidR="0060417F" w:rsidRPr="008B3309">
              <w:t xml:space="preserve">L </w:t>
            </w:r>
            <w:r w:rsidRPr="008B3309">
              <w:t xml:space="preserve">plus </w:t>
            </w:r>
            <w:r w:rsidR="00F5521F" w:rsidRPr="008B3309">
              <w:t>1.5% P</w:t>
            </w:r>
            <w:r w:rsidR="00274AE5" w:rsidRPr="008B3309">
              <w:t xml:space="preserve"> </w:t>
            </w:r>
            <w:r w:rsidRPr="008B3309">
              <w:t xml:space="preserve">based on maximum loading. </w:t>
            </w:r>
          </w:p>
          <w:p w14:paraId="15E36FF1" w14:textId="77777777" w:rsidR="001F2F65" w:rsidRPr="008B3309" w:rsidRDefault="001F2F65" w:rsidP="006A27D2">
            <w:pPr>
              <w:ind w:left="360"/>
            </w:pPr>
            <w:r w:rsidRPr="008B3309">
              <w:t>For Load and Resistance Factor Design</w:t>
            </w:r>
            <w:r w:rsidR="007A0935" w:rsidRPr="008B3309">
              <w:t>:</w:t>
            </w:r>
            <w:r w:rsidRPr="008B3309">
              <w:t xml:space="preserve"> 1.5% </w:t>
            </w:r>
            <w:r w:rsidR="00F5521F" w:rsidRPr="008B3309">
              <w:t>factored D plus 1.5% factored P</w:t>
            </w:r>
            <w:r w:rsidR="00274AE5" w:rsidRPr="008B3309">
              <w:t xml:space="preserve"> based on maximum loading. </w:t>
            </w:r>
          </w:p>
        </w:tc>
        <w:tc>
          <w:tcPr>
            <w:tcW w:w="1620" w:type="dxa"/>
            <w:tcBorders>
              <w:top w:val="single" w:sz="2" w:space="0" w:color="auto"/>
              <w:left w:val="single" w:sz="2" w:space="0" w:color="auto"/>
              <w:bottom w:val="single" w:sz="2" w:space="0" w:color="auto"/>
              <w:right w:val="single" w:sz="2" w:space="0" w:color="auto"/>
            </w:tcBorders>
          </w:tcPr>
          <w:p w14:paraId="514A3A21" w14:textId="77777777" w:rsidR="00705EF8" w:rsidRPr="008B3309" w:rsidRDefault="00705EF8"/>
        </w:tc>
      </w:tr>
      <w:tr w:rsidR="00705EF8" w:rsidRPr="008B3309" w14:paraId="152DFA8F" w14:textId="77777777">
        <w:tc>
          <w:tcPr>
            <w:tcW w:w="900" w:type="dxa"/>
            <w:tcBorders>
              <w:top w:val="single" w:sz="2" w:space="0" w:color="auto"/>
              <w:left w:val="single" w:sz="2" w:space="0" w:color="auto"/>
              <w:bottom w:val="single" w:sz="2" w:space="0" w:color="auto"/>
              <w:right w:val="single" w:sz="2" w:space="0" w:color="auto"/>
            </w:tcBorders>
          </w:tcPr>
          <w:p w14:paraId="7D01071D" w14:textId="6FA7A4FC" w:rsidR="00705EF8" w:rsidRPr="008B3309" w:rsidRDefault="00705EF8">
            <w:pPr>
              <w:pStyle w:val="ListParagraph"/>
              <w:numPr>
                <w:ilvl w:val="0"/>
                <w:numId w:val="42"/>
              </w:numPr>
            </w:pPr>
          </w:p>
        </w:tc>
        <w:tc>
          <w:tcPr>
            <w:tcW w:w="1080" w:type="dxa"/>
            <w:tcBorders>
              <w:top w:val="single" w:sz="2" w:space="0" w:color="auto"/>
              <w:left w:val="single" w:sz="2" w:space="0" w:color="auto"/>
              <w:bottom w:val="single" w:sz="2" w:space="0" w:color="auto"/>
              <w:right w:val="single" w:sz="2" w:space="0" w:color="auto"/>
            </w:tcBorders>
          </w:tcPr>
          <w:p w14:paraId="2B7AD38E" w14:textId="77777777" w:rsidR="00705EF8" w:rsidRPr="008B3309" w:rsidRDefault="00705EF8"/>
        </w:tc>
        <w:tc>
          <w:tcPr>
            <w:tcW w:w="5760" w:type="dxa"/>
            <w:tcBorders>
              <w:top w:val="single" w:sz="2" w:space="0" w:color="auto"/>
              <w:left w:val="single" w:sz="2" w:space="0" w:color="auto"/>
              <w:bottom w:val="single" w:sz="2" w:space="0" w:color="auto"/>
              <w:right w:val="single" w:sz="2" w:space="0" w:color="auto"/>
            </w:tcBorders>
          </w:tcPr>
          <w:p w14:paraId="2212B758" w14:textId="77777777" w:rsidR="006A27D2" w:rsidRPr="008B3309" w:rsidRDefault="006304D3" w:rsidP="006A27D2">
            <w:r w:rsidRPr="008B3309">
              <w:t>For load support beams and their con</w:t>
            </w:r>
            <w:r w:rsidR="006A27D2" w:rsidRPr="008B3309">
              <w:t xml:space="preserve">nection </w:t>
            </w:r>
            <w:r w:rsidR="003864E5" w:rsidRPr="008B3309">
              <w:t xml:space="preserve">design </w:t>
            </w:r>
            <w:r w:rsidR="006A27D2" w:rsidRPr="008B3309">
              <w:t xml:space="preserve">use </w:t>
            </w:r>
            <w:r w:rsidR="003864E5" w:rsidRPr="008B3309">
              <w:t>the following load combination</w:t>
            </w:r>
            <w:r w:rsidR="006A27D2" w:rsidRPr="008B3309">
              <w:t>:</w:t>
            </w:r>
          </w:p>
          <w:p w14:paraId="43106CC2" w14:textId="77777777" w:rsidR="006A27D2" w:rsidRPr="008B3309" w:rsidRDefault="00F5521F">
            <w:pPr>
              <w:pStyle w:val="ListParagraph"/>
              <w:numPr>
                <w:ilvl w:val="0"/>
                <w:numId w:val="16"/>
              </w:numPr>
            </w:pPr>
            <w:r w:rsidRPr="008B3309">
              <w:t>D + L + 0.5 (S or R) + 0.88P + I</w:t>
            </w:r>
            <w:r w:rsidR="006A4AB2" w:rsidRPr="008B3309">
              <w:t xml:space="preserve"> for ASD design method</w:t>
            </w:r>
            <w:r w:rsidRPr="008B3309">
              <w:t xml:space="preserve"> [RMI 2.1 item 10</w:t>
            </w:r>
            <w:r w:rsidR="006304D3" w:rsidRPr="008B3309">
              <w:t xml:space="preserve">]. </w:t>
            </w:r>
          </w:p>
          <w:p w14:paraId="68291462" w14:textId="77777777" w:rsidR="00705EF8" w:rsidRPr="008B3309" w:rsidRDefault="00F5521F">
            <w:pPr>
              <w:pStyle w:val="ListParagraph"/>
              <w:numPr>
                <w:ilvl w:val="0"/>
                <w:numId w:val="16"/>
              </w:numPr>
            </w:pPr>
            <w:r w:rsidRPr="008B3309">
              <w:t>1.2D + 1.6L</w:t>
            </w:r>
            <w:r w:rsidR="006304D3" w:rsidRPr="008B3309">
              <w:t xml:space="preserve"> +</w:t>
            </w:r>
            <w:r w:rsidRPr="008B3309">
              <w:t xml:space="preserve"> 0.5 (S or R) + 1.4P + 1.4I</w:t>
            </w:r>
            <w:r w:rsidR="006304D3" w:rsidRPr="008B3309">
              <w:t xml:space="preserve"> </w:t>
            </w:r>
            <w:r w:rsidR="003864E5" w:rsidRPr="008B3309">
              <w:t>f</w:t>
            </w:r>
            <w:r w:rsidR="006A4AB2" w:rsidRPr="008B3309">
              <w:t>or LFRD design method</w:t>
            </w:r>
            <w:r w:rsidR="006A27D2" w:rsidRPr="008B3309">
              <w:t xml:space="preserve"> </w:t>
            </w:r>
            <w:r w:rsidRPr="008B3309">
              <w:t>[RMI 2.2 item 8</w:t>
            </w:r>
            <w:r w:rsidR="006304D3" w:rsidRPr="008B3309">
              <w:t>]</w:t>
            </w:r>
          </w:p>
        </w:tc>
        <w:tc>
          <w:tcPr>
            <w:tcW w:w="1620" w:type="dxa"/>
            <w:tcBorders>
              <w:top w:val="single" w:sz="2" w:space="0" w:color="auto"/>
              <w:left w:val="single" w:sz="2" w:space="0" w:color="auto"/>
              <w:bottom w:val="single" w:sz="2" w:space="0" w:color="auto"/>
              <w:right w:val="single" w:sz="2" w:space="0" w:color="auto"/>
            </w:tcBorders>
          </w:tcPr>
          <w:p w14:paraId="0AFFDF80" w14:textId="77777777" w:rsidR="00705EF8" w:rsidRPr="008B3309" w:rsidRDefault="00705EF8"/>
        </w:tc>
      </w:tr>
      <w:tr w:rsidR="00705EF8" w:rsidRPr="008B3309" w14:paraId="3BF7CD81" w14:textId="77777777">
        <w:tc>
          <w:tcPr>
            <w:tcW w:w="900" w:type="dxa"/>
            <w:tcBorders>
              <w:top w:val="single" w:sz="2" w:space="0" w:color="auto"/>
              <w:left w:val="single" w:sz="2" w:space="0" w:color="auto"/>
              <w:bottom w:val="single" w:sz="2" w:space="0" w:color="auto"/>
              <w:right w:val="single" w:sz="2" w:space="0" w:color="auto"/>
            </w:tcBorders>
          </w:tcPr>
          <w:p w14:paraId="1FF1F740" w14:textId="0D715A4D" w:rsidR="00705EF8" w:rsidRPr="008B3309" w:rsidRDefault="00705EF8">
            <w:pPr>
              <w:pStyle w:val="ListParagraph"/>
              <w:numPr>
                <w:ilvl w:val="0"/>
                <w:numId w:val="42"/>
              </w:numPr>
            </w:pPr>
          </w:p>
        </w:tc>
        <w:tc>
          <w:tcPr>
            <w:tcW w:w="1080" w:type="dxa"/>
            <w:tcBorders>
              <w:top w:val="single" w:sz="2" w:space="0" w:color="auto"/>
              <w:left w:val="single" w:sz="2" w:space="0" w:color="auto"/>
              <w:bottom w:val="single" w:sz="2" w:space="0" w:color="auto"/>
              <w:right w:val="single" w:sz="2" w:space="0" w:color="auto"/>
            </w:tcBorders>
          </w:tcPr>
          <w:p w14:paraId="20A707AD" w14:textId="77777777" w:rsidR="00705EF8" w:rsidRPr="008B3309" w:rsidRDefault="00705EF8"/>
        </w:tc>
        <w:tc>
          <w:tcPr>
            <w:tcW w:w="5760" w:type="dxa"/>
            <w:tcBorders>
              <w:top w:val="single" w:sz="2" w:space="0" w:color="auto"/>
              <w:left w:val="single" w:sz="2" w:space="0" w:color="auto"/>
              <w:bottom w:val="single" w:sz="2" w:space="0" w:color="auto"/>
              <w:right w:val="single" w:sz="2" w:space="0" w:color="auto"/>
            </w:tcBorders>
          </w:tcPr>
          <w:p w14:paraId="42DE3EE1" w14:textId="77777777" w:rsidR="00705EF8" w:rsidRPr="008B3309" w:rsidRDefault="007A0935" w:rsidP="007A0935">
            <w:r w:rsidRPr="008B3309">
              <w:t xml:space="preserve">Except for moveable-shelf racks, beams </w:t>
            </w:r>
            <w:r w:rsidR="00F5521F" w:rsidRPr="008B3309">
              <w:t xml:space="preserve">subject to machine loading </w:t>
            </w:r>
            <w:r w:rsidRPr="008B3309">
              <w:t>shall have connection locking devices (o</w:t>
            </w:r>
            <w:r w:rsidR="00F5521F" w:rsidRPr="008B3309">
              <w:t>r bolts) capable of resisting</w:t>
            </w:r>
            <w:r w:rsidRPr="008B3309">
              <w:t xml:space="preserve"> an upward force of 1,000 pounds per connection without fa</w:t>
            </w:r>
            <w:r w:rsidR="00F5521F" w:rsidRPr="008B3309">
              <w:t>ilure or disengagement. [RMI 5.4</w:t>
            </w:r>
            <w:r w:rsidRPr="008B3309">
              <w:t>.2]</w:t>
            </w:r>
          </w:p>
        </w:tc>
        <w:tc>
          <w:tcPr>
            <w:tcW w:w="1620" w:type="dxa"/>
            <w:tcBorders>
              <w:top w:val="single" w:sz="2" w:space="0" w:color="auto"/>
              <w:left w:val="single" w:sz="2" w:space="0" w:color="auto"/>
              <w:bottom w:val="single" w:sz="2" w:space="0" w:color="auto"/>
              <w:right w:val="single" w:sz="2" w:space="0" w:color="auto"/>
            </w:tcBorders>
          </w:tcPr>
          <w:p w14:paraId="631F1F11" w14:textId="77777777" w:rsidR="00705EF8" w:rsidRPr="008B3309" w:rsidRDefault="00705EF8"/>
        </w:tc>
      </w:tr>
      <w:tr w:rsidR="00705EF8" w:rsidRPr="008B3309" w14:paraId="6103A525" w14:textId="77777777">
        <w:tc>
          <w:tcPr>
            <w:tcW w:w="900" w:type="dxa"/>
            <w:tcBorders>
              <w:top w:val="single" w:sz="2" w:space="0" w:color="auto"/>
              <w:left w:val="single" w:sz="2" w:space="0" w:color="auto"/>
              <w:bottom w:val="single" w:sz="2" w:space="0" w:color="auto"/>
              <w:right w:val="single" w:sz="2" w:space="0" w:color="auto"/>
            </w:tcBorders>
          </w:tcPr>
          <w:p w14:paraId="2C93B125" w14:textId="50A1EE19" w:rsidR="00705EF8" w:rsidRPr="008B3309" w:rsidRDefault="00705EF8">
            <w:pPr>
              <w:pStyle w:val="ListParagraph"/>
              <w:numPr>
                <w:ilvl w:val="0"/>
                <w:numId w:val="42"/>
              </w:numPr>
            </w:pPr>
          </w:p>
        </w:tc>
        <w:tc>
          <w:tcPr>
            <w:tcW w:w="1080" w:type="dxa"/>
            <w:tcBorders>
              <w:top w:val="single" w:sz="2" w:space="0" w:color="auto"/>
              <w:left w:val="single" w:sz="2" w:space="0" w:color="auto"/>
              <w:bottom w:val="single" w:sz="2" w:space="0" w:color="auto"/>
              <w:right w:val="single" w:sz="2" w:space="0" w:color="auto"/>
            </w:tcBorders>
          </w:tcPr>
          <w:p w14:paraId="38FFA5C5" w14:textId="77777777" w:rsidR="00705EF8" w:rsidRPr="008B3309" w:rsidRDefault="00705EF8"/>
        </w:tc>
        <w:tc>
          <w:tcPr>
            <w:tcW w:w="5760" w:type="dxa"/>
            <w:tcBorders>
              <w:top w:val="single" w:sz="2" w:space="0" w:color="auto"/>
              <w:left w:val="single" w:sz="2" w:space="0" w:color="auto"/>
              <w:bottom w:val="single" w:sz="2" w:space="0" w:color="auto"/>
              <w:right w:val="single" w:sz="2" w:space="0" w:color="auto"/>
            </w:tcBorders>
          </w:tcPr>
          <w:p w14:paraId="42873B6D" w14:textId="77777777" w:rsidR="00705EF8" w:rsidRPr="008B3309" w:rsidRDefault="007A0935">
            <w:r w:rsidRPr="008B3309">
              <w:t>For moveable shelf racks, the top shelf and other fixed shelves are to include support connection capable of supporting an upward force of 1,000 pounds per connec</w:t>
            </w:r>
            <w:r w:rsidR="00F5521F" w:rsidRPr="008B3309">
              <w:t>tion without failure or disengagement. [RMI 5.4</w:t>
            </w:r>
            <w:r w:rsidR="00E540D1" w:rsidRPr="008B3309">
              <w:t>.3</w:t>
            </w:r>
            <w:r w:rsidRPr="008B3309">
              <w:t>]</w:t>
            </w:r>
          </w:p>
        </w:tc>
        <w:tc>
          <w:tcPr>
            <w:tcW w:w="1620" w:type="dxa"/>
            <w:tcBorders>
              <w:top w:val="single" w:sz="2" w:space="0" w:color="auto"/>
              <w:left w:val="single" w:sz="2" w:space="0" w:color="auto"/>
              <w:bottom w:val="single" w:sz="2" w:space="0" w:color="auto"/>
              <w:right w:val="single" w:sz="2" w:space="0" w:color="auto"/>
            </w:tcBorders>
          </w:tcPr>
          <w:p w14:paraId="58FF9BAA" w14:textId="77777777" w:rsidR="00705EF8" w:rsidRPr="008B3309" w:rsidRDefault="00705EF8"/>
        </w:tc>
      </w:tr>
      <w:tr w:rsidR="008006F9" w:rsidRPr="008B3309" w14:paraId="53B4BB78" w14:textId="77777777">
        <w:tc>
          <w:tcPr>
            <w:tcW w:w="900" w:type="dxa"/>
            <w:tcBorders>
              <w:top w:val="single" w:sz="2" w:space="0" w:color="auto"/>
              <w:left w:val="single" w:sz="2" w:space="0" w:color="auto"/>
              <w:bottom w:val="single" w:sz="2" w:space="0" w:color="auto"/>
              <w:right w:val="single" w:sz="2" w:space="0" w:color="auto"/>
            </w:tcBorders>
          </w:tcPr>
          <w:p w14:paraId="63E354DB" w14:textId="6F3822C6" w:rsidR="008006F9" w:rsidRPr="008B3309" w:rsidRDefault="008006F9">
            <w:pPr>
              <w:pStyle w:val="ListParagraph"/>
              <w:numPr>
                <w:ilvl w:val="0"/>
                <w:numId w:val="42"/>
              </w:numPr>
            </w:pPr>
          </w:p>
        </w:tc>
        <w:tc>
          <w:tcPr>
            <w:tcW w:w="1080" w:type="dxa"/>
            <w:tcBorders>
              <w:top w:val="single" w:sz="2" w:space="0" w:color="auto"/>
              <w:left w:val="single" w:sz="2" w:space="0" w:color="auto"/>
              <w:bottom w:val="single" w:sz="2" w:space="0" w:color="auto"/>
              <w:right w:val="single" w:sz="2" w:space="0" w:color="auto"/>
            </w:tcBorders>
          </w:tcPr>
          <w:p w14:paraId="233B3C4A" w14:textId="77777777" w:rsidR="008006F9" w:rsidRPr="008B3309" w:rsidRDefault="008006F9"/>
        </w:tc>
        <w:tc>
          <w:tcPr>
            <w:tcW w:w="5760" w:type="dxa"/>
            <w:tcBorders>
              <w:top w:val="single" w:sz="2" w:space="0" w:color="auto"/>
              <w:left w:val="single" w:sz="2" w:space="0" w:color="auto"/>
              <w:bottom w:val="single" w:sz="2" w:space="0" w:color="auto"/>
              <w:right w:val="single" w:sz="2" w:space="0" w:color="auto"/>
            </w:tcBorders>
          </w:tcPr>
          <w:p w14:paraId="3284977C" w14:textId="77777777" w:rsidR="008006F9" w:rsidRPr="008B3309" w:rsidRDefault="008006F9">
            <w:r w:rsidRPr="008B3309">
              <w:t xml:space="preserve">Pallet supports members extending between the shelf beams at a given level shall be designed for the worst loading condition considering the dimensions of the storage rack, the dimensions and configuration of the bottom of the pallet and the anticipated pallet placement. [RMI 5.5] </w:t>
            </w:r>
          </w:p>
        </w:tc>
        <w:tc>
          <w:tcPr>
            <w:tcW w:w="1620" w:type="dxa"/>
            <w:tcBorders>
              <w:top w:val="single" w:sz="2" w:space="0" w:color="auto"/>
              <w:left w:val="single" w:sz="2" w:space="0" w:color="auto"/>
              <w:bottom w:val="single" w:sz="2" w:space="0" w:color="auto"/>
              <w:right w:val="single" w:sz="2" w:space="0" w:color="auto"/>
            </w:tcBorders>
          </w:tcPr>
          <w:p w14:paraId="23B43728" w14:textId="77777777" w:rsidR="008006F9" w:rsidRPr="008B3309" w:rsidRDefault="008006F9"/>
        </w:tc>
      </w:tr>
      <w:tr w:rsidR="008006F9" w:rsidRPr="008B3309" w14:paraId="392208CD" w14:textId="77777777">
        <w:tc>
          <w:tcPr>
            <w:tcW w:w="900" w:type="dxa"/>
            <w:tcBorders>
              <w:top w:val="single" w:sz="2" w:space="0" w:color="auto"/>
              <w:left w:val="single" w:sz="2" w:space="0" w:color="auto"/>
              <w:bottom w:val="single" w:sz="2" w:space="0" w:color="auto"/>
              <w:right w:val="single" w:sz="2" w:space="0" w:color="auto"/>
            </w:tcBorders>
          </w:tcPr>
          <w:p w14:paraId="5788BE70" w14:textId="579B0322" w:rsidR="008006F9" w:rsidRPr="008B3309" w:rsidRDefault="008006F9">
            <w:pPr>
              <w:pStyle w:val="ListParagraph"/>
              <w:numPr>
                <w:ilvl w:val="0"/>
                <w:numId w:val="42"/>
              </w:numPr>
            </w:pPr>
          </w:p>
        </w:tc>
        <w:tc>
          <w:tcPr>
            <w:tcW w:w="1080" w:type="dxa"/>
            <w:tcBorders>
              <w:top w:val="single" w:sz="2" w:space="0" w:color="auto"/>
              <w:left w:val="single" w:sz="2" w:space="0" w:color="auto"/>
              <w:bottom w:val="single" w:sz="2" w:space="0" w:color="auto"/>
              <w:right w:val="single" w:sz="2" w:space="0" w:color="auto"/>
            </w:tcBorders>
          </w:tcPr>
          <w:p w14:paraId="33FEB258" w14:textId="77777777" w:rsidR="008006F9" w:rsidRPr="008B3309" w:rsidRDefault="008006F9"/>
        </w:tc>
        <w:tc>
          <w:tcPr>
            <w:tcW w:w="5760" w:type="dxa"/>
            <w:tcBorders>
              <w:top w:val="single" w:sz="2" w:space="0" w:color="auto"/>
              <w:left w:val="single" w:sz="2" w:space="0" w:color="auto"/>
              <w:bottom w:val="single" w:sz="2" w:space="0" w:color="auto"/>
              <w:right w:val="single" w:sz="2" w:space="0" w:color="auto"/>
            </w:tcBorders>
          </w:tcPr>
          <w:p w14:paraId="4D0CA3C6" w14:textId="77777777" w:rsidR="008006F9" w:rsidRPr="008B3309" w:rsidRDefault="008006F9">
            <w:r w:rsidRPr="008B3309">
              <w:t>Where welded –wire rack decking is utilized to support the load, it shall be designed in accordance with ANSI MH26.2[6]. [per RMI 5.6]</w:t>
            </w:r>
          </w:p>
        </w:tc>
        <w:tc>
          <w:tcPr>
            <w:tcW w:w="1620" w:type="dxa"/>
            <w:tcBorders>
              <w:top w:val="single" w:sz="2" w:space="0" w:color="auto"/>
              <w:left w:val="single" w:sz="2" w:space="0" w:color="auto"/>
              <w:bottom w:val="single" w:sz="2" w:space="0" w:color="auto"/>
              <w:right w:val="single" w:sz="2" w:space="0" w:color="auto"/>
            </w:tcBorders>
          </w:tcPr>
          <w:p w14:paraId="78F3B98B" w14:textId="77777777" w:rsidR="008006F9" w:rsidRPr="008B3309" w:rsidRDefault="008006F9"/>
        </w:tc>
      </w:tr>
      <w:tr w:rsidR="00705EF8" w:rsidRPr="008B3309" w14:paraId="6D7E1835" w14:textId="77777777">
        <w:tc>
          <w:tcPr>
            <w:tcW w:w="900" w:type="dxa"/>
            <w:tcBorders>
              <w:top w:val="single" w:sz="2" w:space="0" w:color="auto"/>
              <w:left w:val="single" w:sz="2" w:space="0" w:color="auto"/>
              <w:bottom w:val="single" w:sz="2" w:space="0" w:color="auto"/>
              <w:right w:val="single" w:sz="2" w:space="0" w:color="auto"/>
            </w:tcBorders>
          </w:tcPr>
          <w:p w14:paraId="69B86B53" w14:textId="77777777" w:rsidR="00705EF8" w:rsidRPr="008B3309" w:rsidRDefault="00705EF8"/>
        </w:tc>
        <w:tc>
          <w:tcPr>
            <w:tcW w:w="1080" w:type="dxa"/>
            <w:tcBorders>
              <w:top w:val="single" w:sz="2" w:space="0" w:color="auto"/>
              <w:left w:val="single" w:sz="2" w:space="0" w:color="auto"/>
              <w:bottom w:val="single" w:sz="2" w:space="0" w:color="auto"/>
              <w:right w:val="single" w:sz="2" w:space="0" w:color="auto"/>
            </w:tcBorders>
          </w:tcPr>
          <w:p w14:paraId="62FA3A99" w14:textId="77777777" w:rsidR="00705EF8" w:rsidRPr="008B3309" w:rsidRDefault="00705EF8"/>
        </w:tc>
        <w:tc>
          <w:tcPr>
            <w:tcW w:w="5760" w:type="dxa"/>
            <w:tcBorders>
              <w:top w:val="single" w:sz="2" w:space="0" w:color="auto"/>
              <w:left w:val="single" w:sz="2" w:space="0" w:color="auto"/>
              <w:bottom w:val="single" w:sz="2" w:space="0" w:color="auto"/>
              <w:right w:val="single" w:sz="2" w:space="0" w:color="auto"/>
            </w:tcBorders>
          </w:tcPr>
          <w:p w14:paraId="34A6EB8E" w14:textId="77777777" w:rsidR="00705EF8" w:rsidRPr="008B3309" w:rsidRDefault="00705EF8"/>
        </w:tc>
        <w:tc>
          <w:tcPr>
            <w:tcW w:w="1620" w:type="dxa"/>
            <w:tcBorders>
              <w:top w:val="single" w:sz="2" w:space="0" w:color="auto"/>
              <w:left w:val="single" w:sz="2" w:space="0" w:color="auto"/>
              <w:bottom w:val="single" w:sz="2" w:space="0" w:color="auto"/>
              <w:right w:val="single" w:sz="2" w:space="0" w:color="auto"/>
            </w:tcBorders>
          </w:tcPr>
          <w:p w14:paraId="02A7769D" w14:textId="77777777" w:rsidR="00705EF8" w:rsidRPr="008B3309" w:rsidRDefault="00705EF8"/>
        </w:tc>
      </w:tr>
      <w:tr w:rsidR="003323FB" w:rsidRPr="008B3309" w14:paraId="6C370F7E" w14:textId="77777777">
        <w:tc>
          <w:tcPr>
            <w:tcW w:w="900" w:type="dxa"/>
            <w:tcBorders>
              <w:top w:val="single" w:sz="2" w:space="0" w:color="auto"/>
              <w:left w:val="single" w:sz="2" w:space="0" w:color="auto"/>
              <w:bottom w:val="single" w:sz="2" w:space="0" w:color="auto"/>
              <w:right w:val="single" w:sz="2" w:space="0" w:color="auto"/>
            </w:tcBorders>
          </w:tcPr>
          <w:p w14:paraId="1973ABC9" w14:textId="77777777" w:rsidR="003323FB" w:rsidRPr="008B3309" w:rsidRDefault="003323FB"/>
        </w:tc>
        <w:tc>
          <w:tcPr>
            <w:tcW w:w="6840" w:type="dxa"/>
            <w:gridSpan w:val="2"/>
            <w:tcBorders>
              <w:top w:val="single" w:sz="2" w:space="0" w:color="auto"/>
              <w:left w:val="single" w:sz="2" w:space="0" w:color="auto"/>
              <w:bottom w:val="single" w:sz="2" w:space="0" w:color="auto"/>
              <w:right w:val="single" w:sz="2" w:space="0" w:color="auto"/>
            </w:tcBorders>
          </w:tcPr>
          <w:p w14:paraId="0591F240" w14:textId="77777777" w:rsidR="003323FB" w:rsidRPr="008B3309" w:rsidRDefault="003323FB" w:rsidP="00487172">
            <w:pPr>
              <w:numPr>
                <w:ilvl w:val="0"/>
                <w:numId w:val="2"/>
              </w:numPr>
              <w:rPr>
                <w:b/>
              </w:rPr>
            </w:pPr>
            <w:r w:rsidRPr="008B3309">
              <w:rPr>
                <w:b/>
              </w:rPr>
              <w:t>COLUMNS:</w:t>
            </w:r>
          </w:p>
        </w:tc>
        <w:tc>
          <w:tcPr>
            <w:tcW w:w="1620" w:type="dxa"/>
            <w:tcBorders>
              <w:top w:val="single" w:sz="2" w:space="0" w:color="auto"/>
              <w:left w:val="single" w:sz="2" w:space="0" w:color="auto"/>
              <w:bottom w:val="single" w:sz="2" w:space="0" w:color="auto"/>
              <w:right w:val="single" w:sz="2" w:space="0" w:color="auto"/>
            </w:tcBorders>
          </w:tcPr>
          <w:p w14:paraId="4B072584" w14:textId="77777777" w:rsidR="003323FB" w:rsidRPr="008B3309" w:rsidRDefault="003323FB"/>
        </w:tc>
      </w:tr>
      <w:tr w:rsidR="003323FB" w:rsidRPr="008B3309" w14:paraId="642A4F33" w14:textId="77777777">
        <w:tc>
          <w:tcPr>
            <w:tcW w:w="900" w:type="dxa"/>
            <w:tcBorders>
              <w:top w:val="single" w:sz="2" w:space="0" w:color="auto"/>
              <w:left w:val="single" w:sz="2" w:space="0" w:color="auto"/>
              <w:bottom w:val="single" w:sz="2" w:space="0" w:color="auto"/>
              <w:right w:val="single" w:sz="2" w:space="0" w:color="auto"/>
            </w:tcBorders>
          </w:tcPr>
          <w:p w14:paraId="175A4D1C" w14:textId="6FAFA3E2" w:rsidR="003323FB" w:rsidRPr="008B3309" w:rsidRDefault="003323FB">
            <w:pPr>
              <w:pStyle w:val="ListParagraph"/>
              <w:numPr>
                <w:ilvl w:val="0"/>
                <w:numId w:val="43"/>
              </w:numPr>
            </w:pPr>
          </w:p>
        </w:tc>
        <w:tc>
          <w:tcPr>
            <w:tcW w:w="1080" w:type="dxa"/>
            <w:tcBorders>
              <w:top w:val="single" w:sz="2" w:space="0" w:color="auto"/>
              <w:left w:val="single" w:sz="2" w:space="0" w:color="auto"/>
              <w:bottom w:val="single" w:sz="2" w:space="0" w:color="auto"/>
              <w:right w:val="single" w:sz="2" w:space="0" w:color="auto"/>
            </w:tcBorders>
          </w:tcPr>
          <w:p w14:paraId="7E4CFA38" w14:textId="77777777" w:rsidR="003323FB" w:rsidRPr="008B3309" w:rsidRDefault="003323FB"/>
        </w:tc>
        <w:tc>
          <w:tcPr>
            <w:tcW w:w="5760" w:type="dxa"/>
            <w:tcBorders>
              <w:top w:val="single" w:sz="2" w:space="0" w:color="auto"/>
              <w:left w:val="single" w:sz="2" w:space="0" w:color="auto"/>
              <w:bottom w:val="single" w:sz="2" w:space="0" w:color="auto"/>
              <w:right w:val="single" w:sz="2" w:space="0" w:color="auto"/>
            </w:tcBorders>
          </w:tcPr>
          <w:p w14:paraId="6A282862" w14:textId="77777777" w:rsidR="003323FB" w:rsidRPr="008B3309" w:rsidRDefault="003323FB" w:rsidP="00B64305">
            <w:r w:rsidRPr="008B3309">
              <w:t xml:space="preserve">The effect of perforations on the carrying capacity of compression members </w:t>
            </w:r>
            <w:r w:rsidR="005B2CF0" w:rsidRPr="008B3309">
              <w:t xml:space="preserve">shall be </w:t>
            </w:r>
            <w:r w:rsidR="00B64305" w:rsidRPr="008B3309">
              <w:t>included in the design in accordance with RMI Section 4.1. The Q values shall be determined based on column stub tests in a</w:t>
            </w:r>
            <w:r w:rsidR="00F5521F" w:rsidRPr="008B3309">
              <w:t>ccordance with RMI Section 9.2.2</w:t>
            </w:r>
            <w:r w:rsidR="00B64305" w:rsidRPr="008B3309">
              <w:t xml:space="preserve">. </w:t>
            </w:r>
          </w:p>
        </w:tc>
        <w:tc>
          <w:tcPr>
            <w:tcW w:w="1620" w:type="dxa"/>
            <w:tcBorders>
              <w:top w:val="single" w:sz="2" w:space="0" w:color="auto"/>
              <w:left w:val="single" w:sz="2" w:space="0" w:color="auto"/>
              <w:bottom w:val="single" w:sz="2" w:space="0" w:color="auto"/>
              <w:right w:val="single" w:sz="2" w:space="0" w:color="auto"/>
            </w:tcBorders>
          </w:tcPr>
          <w:p w14:paraId="21A22320" w14:textId="77777777" w:rsidR="003323FB" w:rsidRPr="008B3309" w:rsidRDefault="003323FB"/>
        </w:tc>
      </w:tr>
      <w:tr w:rsidR="00FC777B" w:rsidRPr="008B3309" w14:paraId="35A8B0BC" w14:textId="77777777">
        <w:tc>
          <w:tcPr>
            <w:tcW w:w="900" w:type="dxa"/>
            <w:tcBorders>
              <w:top w:val="single" w:sz="2" w:space="0" w:color="auto"/>
              <w:left w:val="single" w:sz="2" w:space="0" w:color="auto"/>
              <w:bottom w:val="single" w:sz="2" w:space="0" w:color="auto"/>
              <w:right w:val="single" w:sz="2" w:space="0" w:color="auto"/>
            </w:tcBorders>
          </w:tcPr>
          <w:p w14:paraId="462D49CB" w14:textId="402F0917" w:rsidR="00FC777B" w:rsidRPr="008B3309" w:rsidRDefault="00FC777B">
            <w:pPr>
              <w:pStyle w:val="ListParagraph"/>
              <w:numPr>
                <w:ilvl w:val="0"/>
                <w:numId w:val="43"/>
              </w:numPr>
            </w:pPr>
          </w:p>
        </w:tc>
        <w:tc>
          <w:tcPr>
            <w:tcW w:w="1080" w:type="dxa"/>
            <w:tcBorders>
              <w:top w:val="single" w:sz="2" w:space="0" w:color="auto"/>
              <w:left w:val="single" w:sz="2" w:space="0" w:color="auto"/>
              <w:bottom w:val="single" w:sz="2" w:space="0" w:color="auto"/>
              <w:right w:val="single" w:sz="2" w:space="0" w:color="auto"/>
            </w:tcBorders>
          </w:tcPr>
          <w:p w14:paraId="5274CAA9" w14:textId="77777777" w:rsidR="00FC777B" w:rsidRPr="008B3309" w:rsidRDefault="00FC777B"/>
        </w:tc>
        <w:tc>
          <w:tcPr>
            <w:tcW w:w="5760" w:type="dxa"/>
            <w:tcBorders>
              <w:top w:val="single" w:sz="2" w:space="0" w:color="auto"/>
              <w:left w:val="single" w:sz="2" w:space="0" w:color="auto"/>
              <w:bottom w:val="single" w:sz="2" w:space="0" w:color="auto"/>
              <w:right w:val="single" w:sz="2" w:space="0" w:color="auto"/>
            </w:tcBorders>
          </w:tcPr>
          <w:p w14:paraId="658F8E08" w14:textId="77777777" w:rsidR="00FC777B" w:rsidRPr="008B3309" w:rsidRDefault="00E540D1" w:rsidP="00E540D1">
            <w:r w:rsidRPr="008B3309">
              <w:t>The bottom of all columns</w:t>
            </w:r>
            <w:r w:rsidR="00FC777B" w:rsidRPr="008B3309">
              <w:t xml:space="preserve"> shall be furnished with </w:t>
            </w:r>
            <w:r w:rsidRPr="008B3309">
              <w:t xml:space="preserve">column base </w:t>
            </w:r>
            <w:r w:rsidR="00FC777B" w:rsidRPr="008B3309">
              <w:t>plates designed in accordance wi</w:t>
            </w:r>
            <w:r w:rsidR="00F5521F" w:rsidRPr="008B3309">
              <w:t>th RMI section 7.1</w:t>
            </w:r>
            <w:r w:rsidR="00FC777B" w:rsidRPr="008B3309">
              <w:t>. [RMI 1.4.7]</w:t>
            </w:r>
          </w:p>
        </w:tc>
        <w:tc>
          <w:tcPr>
            <w:tcW w:w="1620" w:type="dxa"/>
            <w:tcBorders>
              <w:top w:val="single" w:sz="2" w:space="0" w:color="auto"/>
              <w:left w:val="single" w:sz="2" w:space="0" w:color="auto"/>
              <w:bottom w:val="single" w:sz="2" w:space="0" w:color="auto"/>
              <w:right w:val="single" w:sz="2" w:space="0" w:color="auto"/>
            </w:tcBorders>
          </w:tcPr>
          <w:p w14:paraId="4F48C48A" w14:textId="77777777" w:rsidR="00FC777B" w:rsidRPr="008B3309" w:rsidRDefault="00FC777B"/>
        </w:tc>
      </w:tr>
      <w:tr w:rsidR="003323FB" w:rsidRPr="008B3309" w14:paraId="04EFA290" w14:textId="77777777">
        <w:tc>
          <w:tcPr>
            <w:tcW w:w="900" w:type="dxa"/>
            <w:tcBorders>
              <w:top w:val="single" w:sz="2" w:space="0" w:color="auto"/>
              <w:left w:val="single" w:sz="2" w:space="0" w:color="auto"/>
              <w:bottom w:val="single" w:sz="2" w:space="0" w:color="auto"/>
              <w:right w:val="single" w:sz="2" w:space="0" w:color="auto"/>
            </w:tcBorders>
          </w:tcPr>
          <w:p w14:paraId="2390E488" w14:textId="77777777" w:rsidR="003323FB" w:rsidRPr="008B3309" w:rsidRDefault="003323FB"/>
        </w:tc>
        <w:tc>
          <w:tcPr>
            <w:tcW w:w="1080" w:type="dxa"/>
            <w:tcBorders>
              <w:top w:val="single" w:sz="2" w:space="0" w:color="auto"/>
              <w:left w:val="single" w:sz="2" w:space="0" w:color="auto"/>
              <w:bottom w:val="single" w:sz="2" w:space="0" w:color="auto"/>
              <w:right w:val="single" w:sz="2" w:space="0" w:color="auto"/>
            </w:tcBorders>
          </w:tcPr>
          <w:p w14:paraId="089BECC8" w14:textId="77777777" w:rsidR="003323FB" w:rsidRPr="008B3309" w:rsidRDefault="003323FB"/>
        </w:tc>
        <w:tc>
          <w:tcPr>
            <w:tcW w:w="5760" w:type="dxa"/>
            <w:tcBorders>
              <w:top w:val="single" w:sz="2" w:space="0" w:color="auto"/>
              <w:left w:val="single" w:sz="2" w:space="0" w:color="auto"/>
              <w:bottom w:val="single" w:sz="2" w:space="0" w:color="auto"/>
              <w:right w:val="single" w:sz="2" w:space="0" w:color="auto"/>
            </w:tcBorders>
          </w:tcPr>
          <w:p w14:paraId="60D7710C" w14:textId="77777777" w:rsidR="003323FB" w:rsidRPr="008B3309" w:rsidRDefault="003323FB"/>
        </w:tc>
        <w:tc>
          <w:tcPr>
            <w:tcW w:w="1620" w:type="dxa"/>
            <w:tcBorders>
              <w:top w:val="single" w:sz="2" w:space="0" w:color="auto"/>
              <w:left w:val="single" w:sz="2" w:space="0" w:color="auto"/>
              <w:bottom w:val="single" w:sz="2" w:space="0" w:color="auto"/>
              <w:right w:val="single" w:sz="2" w:space="0" w:color="auto"/>
            </w:tcBorders>
          </w:tcPr>
          <w:p w14:paraId="4418C2A2" w14:textId="77777777" w:rsidR="003323FB" w:rsidRPr="008B3309" w:rsidRDefault="003323FB"/>
        </w:tc>
      </w:tr>
      <w:tr w:rsidR="003D4DEE" w:rsidRPr="008B3309" w14:paraId="0DCCE5B1" w14:textId="77777777">
        <w:tc>
          <w:tcPr>
            <w:tcW w:w="900" w:type="dxa"/>
            <w:tcBorders>
              <w:top w:val="single" w:sz="2" w:space="0" w:color="auto"/>
              <w:left w:val="single" w:sz="2" w:space="0" w:color="auto"/>
              <w:bottom w:val="single" w:sz="2" w:space="0" w:color="auto"/>
              <w:right w:val="single" w:sz="2" w:space="0" w:color="auto"/>
            </w:tcBorders>
          </w:tcPr>
          <w:p w14:paraId="783C1C64" w14:textId="77777777" w:rsidR="003D4DEE" w:rsidRPr="008B3309" w:rsidRDefault="003D4DEE"/>
        </w:tc>
        <w:tc>
          <w:tcPr>
            <w:tcW w:w="6840" w:type="dxa"/>
            <w:gridSpan w:val="2"/>
            <w:tcBorders>
              <w:top w:val="single" w:sz="2" w:space="0" w:color="auto"/>
              <w:left w:val="single" w:sz="2" w:space="0" w:color="auto"/>
              <w:bottom w:val="single" w:sz="2" w:space="0" w:color="auto"/>
              <w:right w:val="single" w:sz="2" w:space="0" w:color="auto"/>
            </w:tcBorders>
          </w:tcPr>
          <w:p w14:paraId="351A1D5E" w14:textId="77777777" w:rsidR="003D4DEE" w:rsidRPr="008B3309" w:rsidRDefault="003D4DEE" w:rsidP="00487172">
            <w:pPr>
              <w:numPr>
                <w:ilvl w:val="0"/>
                <w:numId w:val="2"/>
              </w:numPr>
              <w:rPr>
                <w:b/>
              </w:rPr>
            </w:pPr>
            <w:r w:rsidRPr="008B3309">
              <w:rPr>
                <w:b/>
              </w:rPr>
              <w:t>UPRIGHT FRAME DESIGN:</w:t>
            </w:r>
          </w:p>
        </w:tc>
        <w:tc>
          <w:tcPr>
            <w:tcW w:w="1620" w:type="dxa"/>
            <w:tcBorders>
              <w:top w:val="single" w:sz="2" w:space="0" w:color="auto"/>
              <w:left w:val="single" w:sz="2" w:space="0" w:color="auto"/>
              <w:bottom w:val="single" w:sz="2" w:space="0" w:color="auto"/>
              <w:right w:val="single" w:sz="2" w:space="0" w:color="auto"/>
            </w:tcBorders>
          </w:tcPr>
          <w:p w14:paraId="45E56E7F" w14:textId="77777777" w:rsidR="003D4DEE" w:rsidRPr="008B3309" w:rsidRDefault="003D4DEE"/>
        </w:tc>
      </w:tr>
      <w:tr w:rsidR="003323FB" w:rsidRPr="008B3309" w14:paraId="19A15355" w14:textId="77777777">
        <w:tc>
          <w:tcPr>
            <w:tcW w:w="900" w:type="dxa"/>
            <w:tcBorders>
              <w:top w:val="single" w:sz="2" w:space="0" w:color="auto"/>
              <w:left w:val="single" w:sz="2" w:space="0" w:color="auto"/>
              <w:bottom w:val="single" w:sz="2" w:space="0" w:color="auto"/>
              <w:right w:val="single" w:sz="2" w:space="0" w:color="auto"/>
            </w:tcBorders>
          </w:tcPr>
          <w:p w14:paraId="08946BD4" w14:textId="2315489A" w:rsidR="003323FB" w:rsidRPr="008B3309" w:rsidRDefault="003323FB">
            <w:pPr>
              <w:pStyle w:val="ListParagraph"/>
              <w:numPr>
                <w:ilvl w:val="0"/>
                <w:numId w:val="44"/>
              </w:numPr>
            </w:pPr>
          </w:p>
        </w:tc>
        <w:tc>
          <w:tcPr>
            <w:tcW w:w="1080" w:type="dxa"/>
            <w:tcBorders>
              <w:top w:val="single" w:sz="2" w:space="0" w:color="auto"/>
              <w:left w:val="single" w:sz="2" w:space="0" w:color="auto"/>
              <w:bottom w:val="single" w:sz="2" w:space="0" w:color="auto"/>
              <w:right w:val="single" w:sz="2" w:space="0" w:color="auto"/>
            </w:tcBorders>
          </w:tcPr>
          <w:p w14:paraId="40F96428" w14:textId="77777777" w:rsidR="003323FB" w:rsidRPr="008B3309" w:rsidRDefault="003323FB"/>
        </w:tc>
        <w:tc>
          <w:tcPr>
            <w:tcW w:w="5760" w:type="dxa"/>
            <w:tcBorders>
              <w:top w:val="single" w:sz="2" w:space="0" w:color="auto"/>
              <w:left w:val="single" w:sz="2" w:space="0" w:color="auto"/>
              <w:bottom w:val="single" w:sz="2" w:space="0" w:color="auto"/>
              <w:right w:val="single" w:sz="2" w:space="0" w:color="auto"/>
            </w:tcBorders>
          </w:tcPr>
          <w:p w14:paraId="3A841897" w14:textId="77777777" w:rsidR="003323FB" w:rsidRPr="008B3309" w:rsidRDefault="003D4DEE">
            <w:r w:rsidRPr="008B3309">
              <w:t xml:space="preserve">For racks </w:t>
            </w:r>
            <w:r w:rsidRPr="008B3309">
              <w:rPr>
                <w:u w:val="single"/>
              </w:rPr>
              <w:t>not braced</w:t>
            </w:r>
            <w:r w:rsidRPr="008B3309">
              <w:t xml:space="preserve"> against side sway the effective length factor K shall be 1.7 for the portion of the column between the bottom beam and the floor as well as</w:t>
            </w:r>
            <w:r w:rsidR="008930DF" w:rsidRPr="008B3309">
              <w:t xml:space="preserve"> between the beam levels. [RMI 6</w:t>
            </w:r>
            <w:r w:rsidRPr="008B3309">
              <w:t>.3.1.1]</w:t>
            </w:r>
          </w:p>
        </w:tc>
        <w:tc>
          <w:tcPr>
            <w:tcW w:w="1620" w:type="dxa"/>
            <w:tcBorders>
              <w:top w:val="single" w:sz="2" w:space="0" w:color="auto"/>
              <w:left w:val="single" w:sz="2" w:space="0" w:color="auto"/>
              <w:bottom w:val="single" w:sz="2" w:space="0" w:color="auto"/>
              <w:right w:val="single" w:sz="2" w:space="0" w:color="auto"/>
            </w:tcBorders>
          </w:tcPr>
          <w:p w14:paraId="78B02C53" w14:textId="77777777" w:rsidR="003323FB" w:rsidRPr="008B3309" w:rsidRDefault="003323FB"/>
        </w:tc>
      </w:tr>
      <w:tr w:rsidR="003323FB" w:rsidRPr="008B3309" w14:paraId="756FA5DE" w14:textId="77777777">
        <w:tc>
          <w:tcPr>
            <w:tcW w:w="900" w:type="dxa"/>
            <w:tcBorders>
              <w:top w:val="single" w:sz="2" w:space="0" w:color="auto"/>
              <w:left w:val="single" w:sz="2" w:space="0" w:color="auto"/>
              <w:bottom w:val="single" w:sz="2" w:space="0" w:color="auto"/>
              <w:right w:val="single" w:sz="2" w:space="0" w:color="auto"/>
            </w:tcBorders>
          </w:tcPr>
          <w:p w14:paraId="5D069C00" w14:textId="028EFB30" w:rsidR="003323FB" w:rsidRPr="008B3309" w:rsidRDefault="003323FB">
            <w:pPr>
              <w:pStyle w:val="ListParagraph"/>
              <w:numPr>
                <w:ilvl w:val="0"/>
                <w:numId w:val="44"/>
              </w:numPr>
            </w:pPr>
          </w:p>
        </w:tc>
        <w:tc>
          <w:tcPr>
            <w:tcW w:w="1080" w:type="dxa"/>
            <w:tcBorders>
              <w:top w:val="single" w:sz="2" w:space="0" w:color="auto"/>
              <w:left w:val="single" w:sz="2" w:space="0" w:color="auto"/>
              <w:bottom w:val="single" w:sz="2" w:space="0" w:color="auto"/>
              <w:right w:val="single" w:sz="2" w:space="0" w:color="auto"/>
            </w:tcBorders>
          </w:tcPr>
          <w:p w14:paraId="619B87B6" w14:textId="77777777" w:rsidR="003323FB" w:rsidRPr="008B3309" w:rsidRDefault="003323FB">
            <w:pPr>
              <w:rPr>
                <w:b/>
              </w:rPr>
            </w:pPr>
          </w:p>
        </w:tc>
        <w:tc>
          <w:tcPr>
            <w:tcW w:w="5760" w:type="dxa"/>
            <w:tcBorders>
              <w:top w:val="single" w:sz="2" w:space="0" w:color="auto"/>
              <w:left w:val="single" w:sz="2" w:space="0" w:color="auto"/>
              <w:bottom w:val="single" w:sz="2" w:space="0" w:color="auto"/>
              <w:right w:val="single" w:sz="2" w:space="0" w:color="auto"/>
            </w:tcBorders>
          </w:tcPr>
          <w:p w14:paraId="26B2378C" w14:textId="77777777" w:rsidR="003323FB" w:rsidRPr="008B3309" w:rsidRDefault="003D4DEE">
            <w:pPr>
              <w:rPr>
                <w:b/>
              </w:rPr>
            </w:pPr>
            <w:r w:rsidRPr="008B3309">
              <w:t xml:space="preserve">For racks </w:t>
            </w:r>
            <w:r w:rsidRPr="008B3309">
              <w:rPr>
                <w:u w:val="single"/>
              </w:rPr>
              <w:t>braced</w:t>
            </w:r>
            <w:r w:rsidRPr="008B3309">
              <w:t xml:space="preserve"> against side sway the effective length factor K shall be 1.0 provided such racks have diagonal bracing in vertical plane and have either a rigid and fixed top shelf or diagonal bracing in the horizontal plane of the top fixed shelf. [RMI 6.3.1.2]</w:t>
            </w:r>
          </w:p>
        </w:tc>
        <w:tc>
          <w:tcPr>
            <w:tcW w:w="1620" w:type="dxa"/>
            <w:tcBorders>
              <w:top w:val="single" w:sz="2" w:space="0" w:color="auto"/>
              <w:left w:val="single" w:sz="2" w:space="0" w:color="auto"/>
              <w:bottom w:val="single" w:sz="2" w:space="0" w:color="auto"/>
              <w:right w:val="single" w:sz="2" w:space="0" w:color="auto"/>
            </w:tcBorders>
          </w:tcPr>
          <w:p w14:paraId="1E09B4F4" w14:textId="77777777" w:rsidR="003323FB" w:rsidRPr="008B3309" w:rsidRDefault="003323FB">
            <w:pPr>
              <w:rPr>
                <w:b/>
              </w:rPr>
            </w:pPr>
          </w:p>
        </w:tc>
      </w:tr>
      <w:tr w:rsidR="003D4DEE" w:rsidRPr="008B3309" w14:paraId="7B98C9A8" w14:textId="77777777">
        <w:tc>
          <w:tcPr>
            <w:tcW w:w="900" w:type="dxa"/>
            <w:tcBorders>
              <w:top w:val="single" w:sz="2" w:space="0" w:color="auto"/>
              <w:left w:val="single" w:sz="2" w:space="0" w:color="auto"/>
              <w:bottom w:val="single" w:sz="2" w:space="0" w:color="auto"/>
              <w:right w:val="single" w:sz="2" w:space="0" w:color="auto"/>
            </w:tcBorders>
          </w:tcPr>
          <w:p w14:paraId="573B1C73" w14:textId="42471F9A" w:rsidR="003D4DEE" w:rsidRPr="008B3309" w:rsidRDefault="003D4DEE">
            <w:pPr>
              <w:pStyle w:val="ListParagraph"/>
              <w:numPr>
                <w:ilvl w:val="0"/>
                <w:numId w:val="44"/>
              </w:numPr>
            </w:pPr>
          </w:p>
        </w:tc>
        <w:tc>
          <w:tcPr>
            <w:tcW w:w="1080" w:type="dxa"/>
            <w:tcBorders>
              <w:top w:val="single" w:sz="2" w:space="0" w:color="auto"/>
              <w:left w:val="single" w:sz="2" w:space="0" w:color="auto"/>
              <w:bottom w:val="single" w:sz="2" w:space="0" w:color="auto"/>
              <w:right w:val="single" w:sz="2" w:space="0" w:color="auto"/>
            </w:tcBorders>
          </w:tcPr>
          <w:p w14:paraId="11BF49B6" w14:textId="77777777" w:rsidR="003D4DEE" w:rsidRPr="008B3309" w:rsidRDefault="003D4DEE"/>
        </w:tc>
        <w:tc>
          <w:tcPr>
            <w:tcW w:w="5760" w:type="dxa"/>
            <w:tcBorders>
              <w:top w:val="single" w:sz="2" w:space="0" w:color="auto"/>
              <w:left w:val="single" w:sz="2" w:space="0" w:color="auto"/>
              <w:bottom w:val="single" w:sz="2" w:space="0" w:color="auto"/>
              <w:right w:val="single" w:sz="2" w:space="0" w:color="auto"/>
            </w:tcBorders>
          </w:tcPr>
          <w:p w14:paraId="727B8E1A" w14:textId="77777777" w:rsidR="003D4DEE" w:rsidRPr="008B3309" w:rsidRDefault="003D4DEE">
            <w:r w:rsidRPr="008B3309">
              <w:t xml:space="preserve">The effective length factor </w:t>
            </w:r>
            <w:r w:rsidRPr="008B3309">
              <w:rPr>
                <w:i/>
              </w:rPr>
              <w:t>K</w:t>
            </w:r>
            <w:r w:rsidR="001D5454" w:rsidRPr="008B3309">
              <w:rPr>
                <w:i/>
                <w:vertAlign w:val="subscript"/>
              </w:rPr>
              <w:t>t</w:t>
            </w:r>
            <w:r w:rsidRPr="008B3309">
              <w:t xml:space="preserve"> for torsional buckling shall be taken as 0.8 provided that the connection details between the columns and the braces are such that the twisting of the column is prevented at the brace points. [RMI 6.3.3.2] </w:t>
            </w:r>
          </w:p>
        </w:tc>
        <w:tc>
          <w:tcPr>
            <w:tcW w:w="1620" w:type="dxa"/>
            <w:tcBorders>
              <w:top w:val="single" w:sz="2" w:space="0" w:color="auto"/>
              <w:left w:val="single" w:sz="2" w:space="0" w:color="auto"/>
              <w:bottom w:val="single" w:sz="2" w:space="0" w:color="auto"/>
              <w:right w:val="single" w:sz="2" w:space="0" w:color="auto"/>
            </w:tcBorders>
          </w:tcPr>
          <w:p w14:paraId="09076420" w14:textId="77777777" w:rsidR="003D4DEE" w:rsidRPr="008B3309" w:rsidRDefault="003D4DEE"/>
        </w:tc>
      </w:tr>
      <w:tr w:rsidR="003D4DEE" w:rsidRPr="008B3309" w14:paraId="783B4D9A" w14:textId="77777777">
        <w:tc>
          <w:tcPr>
            <w:tcW w:w="900" w:type="dxa"/>
            <w:tcBorders>
              <w:top w:val="single" w:sz="2" w:space="0" w:color="auto"/>
              <w:left w:val="single" w:sz="2" w:space="0" w:color="auto"/>
              <w:bottom w:val="single" w:sz="2" w:space="0" w:color="auto"/>
              <w:right w:val="single" w:sz="2" w:space="0" w:color="auto"/>
            </w:tcBorders>
          </w:tcPr>
          <w:p w14:paraId="2F7D2E6A" w14:textId="3D943582" w:rsidR="003D4DEE" w:rsidRPr="008B3309" w:rsidRDefault="003D4DEE">
            <w:pPr>
              <w:pStyle w:val="ListParagraph"/>
              <w:numPr>
                <w:ilvl w:val="0"/>
                <w:numId w:val="44"/>
              </w:numPr>
            </w:pPr>
          </w:p>
        </w:tc>
        <w:tc>
          <w:tcPr>
            <w:tcW w:w="1080" w:type="dxa"/>
            <w:tcBorders>
              <w:top w:val="single" w:sz="2" w:space="0" w:color="auto"/>
              <w:left w:val="single" w:sz="2" w:space="0" w:color="auto"/>
              <w:bottom w:val="single" w:sz="2" w:space="0" w:color="auto"/>
              <w:right w:val="single" w:sz="2" w:space="0" w:color="auto"/>
            </w:tcBorders>
          </w:tcPr>
          <w:p w14:paraId="706A6010" w14:textId="77777777" w:rsidR="003D4DEE" w:rsidRPr="008B3309" w:rsidRDefault="003D4DEE"/>
        </w:tc>
        <w:tc>
          <w:tcPr>
            <w:tcW w:w="5760" w:type="dxa"/>
            <w:tcBorders>
              <w:top w:val="single" w:sz="2" w:space="0" w:color="auto"/>
              <w:left w:val="single" w:sz="2" w:space="0" w:color="auto"/>
              <w:bottom w:val="single" w:sz="2" w:space="0" w:color="auto"/>
              <w:right w:val="single" w:sz="2" w:space="0" w:color="auto"/>
            </w:tcBorders>
          </w:tcPr>
          <w:p w14:paraId="3BF4318F" w14:textId="77777777" w:rsidR="003D4DEE" w:rsidRPr="008B3309" w:rsidRDefault="003D4DEE">
            <w:r w:rsidRPr="008B3309">
              <w:t>Check the stability of trussed-braced upright frames per RMI 6.4.</w:t>
            </w:r>
          </w:p>
        </w:tc>
        <w:tc>
          <w:tcPr>
            <w:tcW w:w="1620" w:type="dxa"/>
            <w:tcBorders>
              <w:top w:val="single" w:sz="2" w:space="0" w:color="auto"/>
              <w:left w:val="single" w:sz="2" w:space="0" w:color="auto"/>
              <w:bottom w:val="single" w:sz="2" w:space="0" w:color="auto"/>
              <w:right w:val="single" w:sz="2" w:space="0" w:color="auto"/>
            </w:tcBorders>
          </w:tcPr>
          <w:p w14:paraId="221E1C95" w14:textId="77777777" w:rsidR="003D4DEE" w:rsidRPr="008B3309" w:rsidRDefault="003D4DEE"/>
        </w:tc>
      </w:tr>
      <w:tr w:rsidR="003323FB" w:rsidRPr="008B3309" w14:paraId="3A53903D" w14:textId="77777777">
        <w:tc>
          <w:tcPr>
            <w:tcW w:w="900" w:type="dxa"/>
            <w:tcBorders>
              <w:top w:val="single" w:sz="2" w:space="0" w:color="auto"/>
              <w:left w:val="single" w:sz="2" w:space="0" w:color="auto"/>
              <w:bottom w:val="single" w:sz="2" w:space="0" w:color="auto"/>
              <w:right w:val="single" w:sz="2" w:space="0" w:color="auto"/>
            </w:tcBorders>
          </w:tcPr>
          <w:p w14:paraId="161D061B" w14:textId="77777777" w:rsidR="003323FB" w:rsidRPr="008B3309" w:rsidRDefault="003323FB"/>
        </w:tc>
        <w:tc>
          <w:tcPr>
            <w:tcW w:w="1080" w:type="dxa"/>
            <w:tcBorders>
              <w:top w:val="single" w:sz="2" w:space="0" w:color="auto"/>
              <w:left w:val="single" w:sz="2" w:space="0" w:color="auto"/>
              <w:bottom w:val="single" w:sz="2" w:space="0" w:color="auto"/>
              <w:right w:val="single" w:sz="2" w:space="0" w:color="auto"/>
            </w:tcBorders>
          </w:tcPr>
          <w:p w14:paraId="728008B5" w14:textId="77777777" w:rsidR="003323FB" w:rsidRPr="008B3309" w:rsidRDefault="003323FB"/>
        </w:tc>
        <w:tc>
          <w:tcPr>
            <w:tcW w:w="5760" w:type="dxa"/>
            <w:tcBorders>
              <w:top w:val="single" w:sz="2" w:space="0" w:color="auto"/>
              <w:left w:val="single" w:sz="2" w:space="0" w:color="auto"/>
              <w:bottom w:val="single" w:sz="2" w:space="0" w:color="auto"/>
              <w:right w:val="single" w:sz="2" w:space="0" w:color="auto"/>
            </w:tcBorders>
          </w:tcPr>
          <w:p w14:paraId="34DAEBDC" w14:textId="77777777" w:rsidR="003323FB" w:rsidRPr="008B3309" w:rsidRDefault="003323FB"/>
        </w:tc>
        <w:tc>
          <w:tcPr>
            <w:tcW w:w="1620" w:type="dxa"/>
            <w:tcBorders>
              <w:top w:val="single" w:sz="2" w:space="0" w:color="auto"/>
              <w:left w:val="single" w:sz="2" w:space="0" w:color="auto"/>
              <w:bottom w:val="single" w:sz="2" w:space="0" w:color="auto"/>
              <w:right w:val="single" w:sz="2" w:space="0" w:color="auto"/>
            </w:tcBorders>
          </w:tcPr>
          <w:p w14:paraId="4D97242C" w14:textId="77777777" w:rsidR="003323FB" w:rsidRPr="008B3309" w:rsidRDefault="003323FB"/>
        </w:tc>
      </w:tr>
      <w:tr w:rsidR="00AE25F9" w:rsidRPr="008B3309" w14:paraId="5E916540" w14:textId="77777777">
        <w:tc>
          <w:tcPr>
            <w:tcW w:w="900" w:type="dxa"/>
            <w:tcBorders>
              <w:top w:val="single" w:sz="2" w:space="0" w:color="auto"/>
              <w:left w:val="single" w:sz="2" w:space="0" w:color="auto"/>
              <w:bottom w:val="single" w:sz="2" w:space="0" w:color="auto"/>
              <w:right w:val="single" w:sz="2" w:space="0" w:color="auto"/>
            </w:tcBorders>
          </w:tcPr>
          <w:p w14:paraId="32D14F59" w14:textId="77777777" w:rsidR="00AE25F9" w:rsidRPr="008B3309" w:rsidRDefault="00AE25F9"/>
        </w:tc>
        <w:tc>
          <w:tcPr>
            <w:tcW w:w="6840" w:type="dxa"/>
            <w:gridSpan w:val="2"/>
            <w:tcBorders>
              <w:top w:val="single" w:sz="2" w:space="0" w:color="auto"/>
              <w:left w:val="single" w:sz="2" w:space="0" w:color="auto"/>
              <w:bottom w:val="single" w:sz="2" w:space="0" w:color="auto"/>
              <w:right w:val="single" w:sz="2" w:space="0" w:color="auto"/>
            </w:tcBorders>
          </w:tcPr>
          <w:p w14:paraId="22DDE559" w14:textId="77777777" w:rsidR="00AE25F9" w:rsidRPr="008B3309" w:rsidRDefault="00AE25F9" w:rsidP="00487172">
            <w:pPr>
              <w:numPr>
                <w:ilvl w:val="0"/>
                <w:numId w:val="2"/>
              </w:numPr>
              <w:rPr>
                <w:b/>
              </w:rPr>
            </w:pPr>
            <w:r w:rsidRPr="008B3309">
              <w:rPr>
                <w:b/>
              </w:rPr>
              <w:t>VERTICAL DISTRIBUTION OF SEISMIC FORCES:</w:t>
            </w:r>
          </w:p>
        </w:tc>
        <w:tc>
          <w:tcPr>
            <w:tcW w:w="1620" w:type="dxa"/>
            <w:tcBorders>
              <w:top w:val="single" w:sz="2" w:space="0" w:color="auto"/>
              <w:left w:val="single" w:sz="2" w:space="0" w:color="auto"/>
              <w:bottom w:val="single" w:sz="2" w:space="0" w:color="auto"/>
              <w:right w:val="single" w:sz="2" w:space="0" w:color="auto"/>
            </w:tcBorders>
          </w:tcPr>
          <w:p w14:paraId="35B43CE8" w14:textId="77777777" w:rsidR="00AE25F9" w:rsidRPr="008B3309" w:rsidRDefault="00AE25F9"/>
        </w:tc>
      </w:tr>
      <w:tr w:rsidR="003323FB" w:rsidRPr="008B3309" w14:paraId="656764E4" w14:textId="77777777">
        <w:tc>
          <w:tcPr>
            <w:tcW w:w="900" w:type="dxa"/>
            <w:tcBorders>
              <w:top w:val="single" w:sz="2" w:space="0" w:color="auto"/>
              <w:left w:val="single" w:sz="2" w:space="0" w:color="auto"/>
              <w:bottom w:val="single" w:sz="2" w:space="0" w:color="auto"/>
              <w:right w:val="single" w:sz="2" w:space="0" w:color="auto"/>
            </w:tcBorders>
          </w:tcPr>
          <w:p w14:paraId="0AE62158" w14:textId="0B0AF3EB" w:rsidR="003323FB" w:rsidRPr="008B3309" w:rsidRDefault="003323FB">
            <w:pPr>
              <w:pStyle w:val="ListParagraph"/>
              <w:numPr>
                <w:ilvl w:val="0"/>
                <w:numId w:val="45"/>
              </w:numPr>
            </w:pPr>
          </w:p>
        </w:tc>
        <w:tc>
          <w:tcPr>
            <w:tcW w:w="1080" w:type="dxa"/>
            <w:tcBorders>
              <w:top w:val="single" w:sz="2" w:space="0" w:color="auto"/>
              <w:left w:val="single" w:sz="2" w:space="0" w:color="auto"/>
              <w:bottom w:val="single" w:sz="2" w:space="0" w:color="auto"/>
              <w:right w:val="single" w:sz="2" w:space="0" w:color="auto"/>
            </w:tcBorders>
          </w:tcPr>
          <w:p w14:paraId="3999DF52" w14:textId="77777777" w:rsidR="003323FB" w:rsidRPr="008B3309" w:rsidRDefault="003323FB"/>
        </w:tc>
        <w:tc>
          <w:tcPr>
            <w:tcW w:w="5760" w:type="dxa"/>
            <w:tcBorders>
              <w:top w:val="single" w:sz="2" w:space="0" w:color="auto"/>
              <w:left w:val="single" w:sz="2" w:space="0" w:color="auto"/>
              <w:bottom w:val="single" w:sz="2" w:space="0" w:color="auto"/>
              <w:right w:val="single" w:sz="2" w:space="0" w:color="auto"/>
            </w:tcBorders>
          </w:tcPr>
          <w:p w14:paraId="5F192906" w14:textId="77777777" w:rsidR="00BE32EE" w:rsidRPr="008B3309" w:rsidRDefault="00AE25F9">
            <w:r w:rsidRPr="008B3309">
              <w:t>The lateral force</w:t>
            </w:r>
            <w:r w:rsidR="00BE32EE" w:rsidRPr="008B3309">
              <w:t>, F</w:t>
            </w:r>
            <w:r w:rsidR="00BE32EE" w:rsidRPr="008B3309">
              <w:rPr>
                <w:vertAlign w:val="subscript"/>
              </w:rPr>
              <w:t>x</w:t>
            </w:r>
            <w:r w:rsidR="00BE32EE" w:rsidRPr="008B3309">
              <w:t xml:space="preserve"> </w:t>
            </w:r>
            <w:r w:rsidRPr="008B3309">
              <w:t xml:space="preserve"> at any level shall be deter</w:t>
            </w:r>
            <w:r w:rsidR="00EC7E56" w:rsidRPr="008B3309">
              <w:t>mi</w:t>
            </w:r>
            <w:r w:rsidR="00F5521F" w:rsidRPr="008B3309">
              <w:t>ned in accordance with RMI 2.6.7</w:t>
            </w:r>
            <w:r w:rsidR="00BE32EE" w:rsidRPr="008B3309">
              <w:t>:</w:t>
            </w:r>
          </w:p>
          <w:p w14:paraId="6347BC05" w14:textId="77777777" w:rsidR="003323FB" w:rsidRPr="008B3309" w:rsidRDefault="00BE32EE">
            <w:pPr>
              <w:pStyle w:val="ListParagraph"/>
              <w:numPr>
                <w:ilvl w:val="0"/>
                <w:numId w:val="19"/>
              </w:numPr>
            </w:pPr>
            <w:r w:rsidRPr="008B3309">
              <w:t xml:space="preserve">If the </w:t>
            </w:r>
            <w:r w:rsidR="00AE25F9" w:rsidRPr="008B3309">
              <w:t>centerline of the first shelf level</w:t>
            </w:r>
            <w:r w:rsidR="00EB03A0" w:rsidRPr="008B3309">
              <w:t xml:space="preserve"> </w:t>
            </w:r>
            <w:r w:rsidRPr="008B3309">
              <w:t>is ≤ 12” above the floor:</w:t>
            </w:r>
          </w:p>
          <w:p w14:paraId="5204FAC9" w14:textId="77777777" w:rsidR="00BE32EE" w:rsidRPr="008B3309" w:rsidRDefault="00000000" w:rsidP="00BE32EE">
            <w:pPr>
              <w:pStyle w:val="ListParagraph"/>
              <w:ind w:left="0"/>
            </w:pPr>
            <m:oMath>
              <m:sSub>
                <m:sSubPr>
                  <m:ctrlPr>
                    <w:rPr>
                      <w:rFonts w:ascii="Cambria Math" w:hAnsi="Cambria Math"/>
                      <w:i/>
                    </w:rPr>
                  </m:ctrlPr>
                </m:sSubPr>
                <m:e>
                  <m:r>
                    <w:rPr>
                      <w:rFonts w:ascii="Cambria Math" w:hAnsi="Cambria Math"/>
                    </w:rPr>
                    <m:t xml:space="preserve">        F</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s</m:t>
                  </m:r>
                </m:sub>
              </m:sSub>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p</m:t>
                  </m:r>
                </m:sub>
              </m:sSub>
              <m: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1</m:t>
                  </m:r>
                </m:sub>
              </m:sSub>
            </m:oMath>
            <w:r w:rsidR="00BE32EE" w:rsidRPr="008B3309">
              <w:t xml:space="preserve">   </w:t>
            </w:r>
            <w:r w:rsidR="00160967" w:rsidRPr="008B3309">
              <w:t xml:space="preserve">        </w:t>
            </w:r>
            <w:r w:rsidR="00E9414B" w:rsidRPr="008B3309">
              <w:t xml:space="preserve"> f</w:t>
            </w:r>
            <w:r w:rsidR="00BE32EE" w:rsidRPr="008B3309">
              <w:t xml:space="preserve">or the first shelf level, and </w:t>
            </w:r>
          </w:p>
          <w:p w14:paraId="2415CB3C" w14:textId="77777777" w:rsidR="00BE32EE" w:rsidRPr="008B3309" w:rsidRDefault="00BE32EE" w:rsidP="00BE32EE">
            <w:pPr>
              <w:pStyle w:val="ListParagraph"/>
              <w:ind w:left="0"/>
            </w:pPr>
            <w:r w:rsidRPr="008B3309">
              <w:t xml:space="preserve">       </w:t>
            </w:r>
            <m:oMath>
              <m:sSub>
                <m:sSubPr>
                  <m:ctrlPr>
                    <w:rPr>
                      <w:rFonts w:ascii="Cambria Math" w:hAnsi="Cambria Math"/>
                      <w:i/>
                    </w:rPr>
                  </m:ctrlPr>
                </m:sSubPr>
                <m:e>
                  <m:r>
                    <w:rPr>
                      <w:rFonts w:ascii="Cambria Math" w:hAnsi="Cambria Math"/>
                    </w:rPr>
                    <m:t>F</m:t>
                  </m:r>
                </m:e>
                <m:sub>
                  <m:r>
                    <w:rPr>
                      <w:rFonts w:ascii="Cambria Math" w:hAnsi="Cambria Math"/>
                    </w:rPr>
                    <m:t>x</m:t>
                  </m:r>
                </m:sub>
              </m:sSub>
              <m:r>
                <w:rPr>
                  <w:rFonts w:ascii="Cambria Math" w:hAnsi="Cambria Math"/>
                </w:rPr>
                <m:t xml:space="preserve">= </m:t>
              </m:r>
              <m:f>
                <m:fPr>
                  <m:ctrlPr>
                    <w:rPr>
                      <w:rFonts w:ascii="Cambria Math" w:hAnsi="Cambria Math"/>
                      <w:i/>
                    </w:rPr>
                  </m:ctrlPr>
                </m:fPr>
                <m:num>
                  <m:d>
                    <m:dPr>
                      <m:ctrlPr>
                        <w:rPr>
                          <w:rFonts w:ascii="Cambria Math" w:hAnsi="Cambria Math"/>
                          <w:i/>
                        </w:rPr>
                      </m:ctrlPr>
                    </m:dPr>
                    <m:e>
                      <m:r>
                        <w:rPr>
                          <w:rFonts w:ascii="Cambria Math" w:hAnsi="Cambria Math"/>
                        </w:rPr>
                        <m:t xml:space="preserve">V- </m:t>
                      </m:r>
                      <m:sSub>
                        <m:sSubPr>
                          <m:ctrlPr>
                            <w:rPr>
                              <w:rFonts w:ascii="Cambria Math" w:hAnsi="Cambria Math"/>
                              <w:i/>
                            </w:rPr>
                          </m:ctrlPr>
                        </m:sSubPr>
                        <m:e>
                          <m:r>
                            <w:rPr>
                              <w:rFonts w:ascii="Cambria Math" w:hAnsi="Cambria Math"/>
                            </w:rPr>
                            <m:t>F</m:t>
                          </m:r>
                        </m:e>
                        <m:sub>
                          <m:r>
                            <w:rPr>
                              <w:rFonts w:ascii="Cambria Math" w:hAnsi="Cambria Math"/>
                            </w:rPr>
                            <m:t>1</m:t>
                          </m:r>
                        </m:sub>
                      </m:sSub>
                    </m:e>
                  </m:d>
                  <m: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x</m:t>
                      </m:r>
                    </m:sub>
                  </m:sSub>
                  <m:sSub>
                    <m:sSubPr>
                      <m:ctrlPr>
                        <w:rPr>
                          <w:rFonts w:ascii="Cambria Math" w:hAnsi="Cambria Math"/>
                          <w:i/>
                        </w:rPr>
                      </m:ctrlPr>
                    </m:sSubPr>
                    <m:e>
                      <m:r>
                        <w:rPr>
                          <w:rFonts w:ascii="Cambria Math" w:hAnsi="Cambria Math"/>
                        </w:rPr>
                        <m:t>h</m:t>
                      </m:r>
                    </m:e>
                    <m:sub>
                      <m:r>
                        <w:rPr>
                          <w:rFonts w:ascii="Cambria Math" w:hAnsi="Cambria Math"/>
                        </w:rPr>
                        <m:t>x</m:t>
                      </m:r>
                    </m:sub>
                  </m:sSub>
                </m:num>
                <m:den>
                  <m:nary>
                    <m:naryPr>
                      <m:chr m:val="∑"/>
                      <m:limLoc m:val="undOvr"/>
                      <m:ctrlPr>
                        <w:rPr>
                          <w:rFonts w:ascii="Cambria Math" w:hAnsi="Cambria Math"/>
                          <w:i/>
                        </w:rPr>
                      </m:ctrlPr>
                    </m:naryPr>
                    <m:sub>
                      <m:r>
                        <w:rPr>
                          <w:rFonts w:ascii="Cambria Math" w:hAnsi="Cambria Math"/>
                        </w:rPr>
                        <m:t>i=2</m:t>
                      </m:r>
                    </m:sub>
                    <m:sup>
                      <m:r>
                        <w:rPr>
                          <w:rFonts w:ascii="Cambria Math" w:hAnsi="Cambria Math"/>
                        </w:rPr>
                        <m:t>n</m:t>
                      </m:r>
                    </m:sup>
                    <m:e>
                      <m:sSub>
                        <m:sSubPr>
                          <m:ctrlPr>
                            <w:rPr>
                              <w:rFonts w:ascii="Cambria Math" w:hAnsi="Cambria Math"/>
                              <w:i/>
                            </w:rPr>
                          </m:ctrlPr>
                        </m:sSubPr>
                        <m:e>
                          <m:r>
                            <w:rPr>
                              <w:rFonts w:ascii="Cambria Math" w:hAnsi="Cambria Math"/>
                            </w:rPr>
                            <m:t>w</m:t>
                          </m:r>
                        </m:e>
                        <m:sub>
                          <m:r>
                            <w:rPr>
                              <w:rFonts w:ascii="Cambria Math" w:hAnsi="Cambria Math"/>
                            </w:rPr>
                            <m:t>i</m:t>
                          </m:r>
                        </m:sub>
                      </m:sSub>
                    </m:e>
                  </m:nary>
                  <m:sSub>
                    <m:sSubPr>
                      <m:ctrlPr>
                        <w:rPr>
                          <w:rFonts w:ascii="Cambria Math" w:hAnsi="Cambria Math"/>
                          <w:i/>
                        </w:rPr>
                      </m:ctrlPr>
                    </m:sSubPr>
                    <m:e>
                      <m:r>
                        <w:rPr>
                          <w:rFonts w:ascii="Cambria Math" w:hAnsi="Cambria Math"/>
                        </w:rPr>
                        <m:t>h</m:t>
                      </m:r>
                    </m:e>
                    <m:sub>
                      <m:r>
                        <w:rPr>
                          <w:rFonts w:ascii="Cambria Math" w:hAnsi="Cambria Math"/>
                        </w:rPr>
                        <m:t>i</m:t>
                      </m:r>
                    </m:sub>
                  </m:sSub>
                </m:den>
              </m:f>
            </m:oMath>
            <w:r w:rsidR="00E9414B" w:rsidRPr="008B3309">
              <w:t xml:space="preserve">       f</w:t>
            </w:r>
            <w:r w:rsidR="00160967" w:rsidRPr="008B3309">
              <w:t>or levels above the first level</w:t>
            </w:r>
          </w:p>
          <w:p w14:paraId="73228AF2" w14:textId="77777777" w:rsidR="00160967" w:rsidRPr="008B3309" w:rsidRDefault="00160967">
            <w:pPr>
              <w:pStyle w:val="ListParagraph"/>
              <w:numPr>
                <w:ilvl w:val="0"/>
                <w:numId w:val="19"/>
              </w:numPr>
            </w:pPr>
            <w:r w:rsidRPr="008B3309">
              <w:t xml:space="preserve">If the centerline of the first shelf level is </w:t>
            </w:r>
            <w:r w:rsidR="004B7D7A" w:rsidRPr="008B3309">
              <w:t>&gt;</w:t>
            </w:r>
            <w:r w:rsidRPr="008B3309">
              <w:t xml:space="preserve"> 12” above the floor:</w:t>
            </w:r>
          </w:p>
          <w:p w14:paraId="0F395111" w14:textId="77777777" w:rsidR="00160967" w:rsidRPr="008B3309" w:rsidRDefault="00000000" w:rsidP="00160967">
            <w:pPr>
              <w:pStyle w:val="ListParagraph"/>
              <w:ind w:left="360"/>
            </w:pPr>
            <m:oMath>
              <m:sSub>
                <m:sSubPr>
                  <m:ctrlPr>
                    <w:rPr>
                      <w:rFonts w:ascii="Cambria Math" w:hAnsi="Cambria Math"/>
                      <w:i/>
                    </w:rPr>
                  </m:ctrlPr>
                </m:sSubPr>
                <m:e>
                  <m:r>
                    <w:rPr>
                      <w:rFonts w:ascii="Cambria Math" w:hAnsi="Cambria Math"/>
                    </w:rPr>
                    <m:t>F</m:t>
                  </m:r>
                </m:e>
                <m:sub>
                  <m:r>
                    <w:rPr>
                      <w:rFonts w:ascii="Cambria Math" w:hAnsi="Cambria Math"/>
                    </w:rPr>
                    <m:t>x</m:t>
                  </m:r>
                </m:sub>
              </m:sSub>
              <m:r>
                <w:rPr>
                  <w:rFonts w:ascii="Cambria Math" w:hAnsi="Cambria Math"/>
                </w:rPr>
                <m:t xml:space="preserve">= </m:t>
              </m:r>
              <m:f>
                <m:fPr>
                  <m:ctrlPr>
                    <w:rPr>
                      <w:rFonts w:ascii="Cambria Math" w:hAnsi="Cambria Math"/>
                      <w:i/>
                    </w:rPr>
                  </m:ctrlPr>
                </m:fPr>
                <m:num>
                  <m:r>
                    <w:rPr>
                      <w:rFonts w:ascii="Cambria Math" w:hAnsi="Cambria Math"/>
                    </w:rPr>
                    <m:t xml:space="preserve">V </m:t>
                  </m:r>
                  <m:sSub>
                    <m:sSubPr>
                      <m:ctrlPr>
                        <w:rPr>
                          <w:rFonts w:ascii="Cambria Math" w:hAnsi="Cambria Math"/>
                          <w:i/>
                        </w:rPr>
                      </m:ctrlPr>
                    </m:sSubPr>
                    <m:e>
                      <m:r>
                        <w:rPr>
                          <w:rFonts w:ascii="Cambria Math" w:hAnsi="Cambria Math"/>
                        </w:rPr>
                        <m:t>w</m:t>
                      </m:r>
                    </m:e>
                    <m:sub>
                      <m:r>
                        <w:rPr>
                          <w:rFonts w:ascii="Cambria Math" w:hAnsi="Cambria Math"/>
                        </w:rPr>
                        <m:t xml:space="preserve">x </m:t>
                      </m:r>
                    </m:sub>
                  </m:sSub>
                  <m:sSub>
                    <m:sSubPr>
                      <m:ctrlPr>
                        <w:rPr>
                          <w:rFonts w:ascii="Cambria Math" w:hAnsi="Cambria Math"/>
                          <w:i/>
                        </w:rPr>
                      </m:ctrlPr>
                    </m:sSubPr>
                    <m:e>
                      <m:r>
                        <w:rPr>
                          <w:rFonts w:ascii="Cambria Math" w:hAnsi="Cambria Math"/>
                        </w:rPr>
                        <m:t>h</m:t>
                      </m:r>
                    </m:e>
                    <m:sub>
                      <m:r>
                        <w:rPr>
                          <w:rFonts w:ascii="Cambria Math" w:hAnsi="Cambria Math"/>
                        </w:rPr>
                        <m:t>x</m:t>
                      </m:r>
                    </m:sub>
                  </m:sSub>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w</m:t>
                          </m:r>
                        </m:e>
                        <m:sub>
                          <m:r>
                            <w:rPr>
                              <w:rFonts w:ascii="Cambria Math" w:hAnsi="Cambria Math"/>
                            </w:rPr>
                            <m:t>i</m:t>
                          </m:r>
                        </m:sub>
                      </m:sSub>
                      <m:sSub>
                        <m:sSubPr>
                          <m:ctrlPr>
                            <w:rPr>
                              <w:rFonts w:ascii="Cambria Math" w:hAnsi="Cambria Math"/>
                              <w:i/>
                            </w:rPr>
                          </m:ctrlPr>
                        </m:sSubPr>
                        <m:e>
                          <m:r>
                            <w:rPr>
                              <w:rFonts w:ascii="Cambria Math" w:hAnsi="Cambria Math"/>
                            </w:rPr>
                            <m:t>h</m:t>
                          </m:r>
                        </m:e>
                        <m:sub>
                          <m:r>
                            <w:rPr>
                              <w:rFonts w:ascii="Cambria Math" w:hAnsi="Cambria Math"/>
                            </w:rPr>
                            <m:t>i</m:t>
                          </m:r>
                        </m:sub>
                      </m:sSub>
                    </m:e>
                  </m:nary>
                </m:den>
              </m:f>
            </m:oMath>
            <w:r w:rsidR="00E9414B" w:rsidRPr="008B3309">
              <w:t xml:space="preserve">            f</w:t>
            </w:r>
            <w:r w:rsidR="00160967" w:rsidRPr="008B3309">
              <w:t>or all levels</w:t>
            </w:r>
          </w:p>
        </w:tc>
        <w:tc>
          <w:tcPr>
            <w:tcW w:w="1620" w:type="dxa"/>
            <w:tcBorders>
              <w:top w:val="single" w:sz="2" w:space="0" w:color="auto"/>
              <w:left w:val="single" w:sz="2" w:space="0" w:color="auto"/>
              <w:bottom w:val="single" w:sz="2" w:space="0" w:color="auto"/>
              <w:right w:val="single" w:sz="2" w:space="0" w:color="auto"/>
            </w:tcBorders>
          </w:tcPr>
          <w:p w14:paraId="24E7A310" w14:textId="77777777" w:rsidR="003323FB" w:rsidRPr="008B3309" w:rsidRDefault="003323FB"/>
        </w:tc>
      </w:tr>
      <w:tr w:rsidR="00AE25F9" w:rsidRPr="008B3309" w14:paraId="3F1D80C9" w14:textId="77777777">
        <w:tc>
          <w:tcPr>
            <w:tcW w:w="900" w:type="dxa"/>
            <w:tcBorders>
              <w:top w:val="single" w:sz="2" w:space="0" w:color="auto"/>
              <w:left w:val="single" w:sz="2" w:space="0" w:color="auto"/>
              <w:bottom w:val="single" w:sz="2" w:space="0" w:color="auto"/>
              <w:right w:val="single" w:sz="2" w:space="0" w:color="auto"/>
            </w:tcBorders>
          </w:tcPr>
          <w:p w14:paraId="4A9674FD" w14:textId="77777777" w:rsidR="00AE25F9" w:rsidRPr="008B3309" w:rsidRDefault="00AE25F9"/>
        </w:tc>
        <w:tc>
          <w:tcPr>
            <w:tcW w:w="1080" w:type="dxa"/>
            <w:tcBorders>
              <w:top w:val="single" w:sz="2" w:space="0" w:color="auto"/>
              <w:left w:val="single" w:sz="2" w:space="0" w:color="auto"/>
              <w:bottom w:val="single" w:sz="2" w:space="0" w:color="auto"/>
              <w:right w:val="single" w:sz="2" w:space="0" w:color="auto"/>
            </w:tcBorders>
          </w:tcPr>
          <w:p w14:paraId="0912F8E9" w14:textId="77777777" w:rsidR="00AE25F9" w:rsidRPr="008B3309" w:rsidRDefault="00AE25F9"/>
        </w:tc>
        <w:tc>
          <w:tcPr>
            <w:tcW w:w="5760" w:type="dxa"/>
            <w:tcBorders>
              <w:top w:val="single" w:sz="2" w:space="0" w:color="auto"/>
              <w:left w:val="single" w:sz="2" w:space="0" w:color="auto"/>
              <w:bottom w:val="single" w:sz="2" w:space="0" w:color="auto"/>
              <w:right w:val="single" w:sz="2" w:space="0" w:color="auto"/>
            </w:tcBorders>
          </w:tcPr>
          <w:p w14:paraId="37E3C4CF" w14:textId="77777777" w:rsidR="00AE25F9" w:rsidRPr="008B3309" w:rsidRDefault="00AE25F9"/>
        </w:tc>
        <w:tc>
          <w:tcPr>
            <w:tcW w:w="1620" w:type="dxa"/>
            <w:tcBorders>
              <w:top w:val="single" w:sz="2" w:space="0" w:color="auto"/>
              <w:left w:val="single" w:sz="2" w:space="0" w:color="auto"/>
              <w:bottom w:val="single" w:sz="2" w:space="0" w:color="auto"/>
              <w:right w:val="single" w:sz="2" w:space="0" w:color="auto"/>
            </w:tcBorders>
          </w:tcPr>
          <w:p w14:paraId="3801FB96" w14:textId="77777777" w:rsidR="00AE25F9" w:rsidRPr="008B3309" w:rsidRDefault="00AE25F9"/>
        </w:tc>
      </w:tr>
      <w:tr w:rsidR="00EB03A0" w:rsidRPr="008B3309" w14:paraId="33071F8C" w14:textId="77777777">
        <w:tc>
          <w:tcPr>
            <w:tcW w:w="900" w:type="dxa"/>
            <w:tcBorders>
              <w:top w:val="single" w:sz="2" w:space="0" w:color="auto"/>
              <w:left w:val="single" w:sz="2" w:space="0" w:color="auto"/>
              <w:bottom w:val="single" w:sz="2" w:space="0" w:color="auto"/>
              <w:right w:val="single" w:sz="2" w:space="0" w:color="auto"/>
            </w:tcBorders>
          </w:tcPr>
          <w:p w14:paraId="69E269F2" w14:textId="77777777" w:rsidR="00EB03A0" w:rsidRPr="008B3309" w:rsidRDefault="00EB03A0"/>
        </w:tc>
        <w:tc>
          <w:tcPr>
            <w:tcW w:w="6840" w:type="dxa"/>
            <w:gridSpan w:val="2"/>
            <w:tcBorders>
              <w:top w:val="single" w:sz="2" w:space="0" w:color="auto"/>
              <w:left w:val="single" w:sz="2" w:space="0" w:color="auto"/>
              <w:bottom w:val="single" w:sz="2" w:space="0" w:color="auto"/>
              <w:right w:val="single" w:sz="2" w:space="0" w:color="auto"/>
            </w:tcBorders>
          </w:tcPr>
          <w:p w14:paraId="2E075B55" w14:textId="77777777" w:rsidR="00EB03A0" w:rsidRPr="008B3309" w:rsidRDefault="00EB03A0" w:rsidP="00487172">
            <w:pPr>
              <w:numPr>
                <w:ilvl w:val="0"/>
                <w:numId w:val="2"/>
              </w:numPr>
              <w:rPr>
                <w:b/>
              </w:rPr>
            </w:pPr>
            <w:r w:rsidRPr="008B3309">
              <w:rPr>
                <w:b/>
              </w:rPr>
              <w:t>OVERTURNING:</w:t>
            </w:r>
          </w:p>
        </w:tc>
        <w:tc>
          <w:tcPr>
            <w:tcW w:w="1620" w:type="dxa"/>
            <w:tcBorders>
              <w:top w:val="single" w:sz="2" w:space="0" w:color="auto"/>
              <w:left w:val="single" w:sz="2" w:space="0" w:color="auto"/>
              <w:bottom w:val="single" w:sz="2" w:space="0" w:color="auto"/>
              <w:right w:val="single" w:sz="2" w:space="0" w:color="auto"/>
            </w:tcBorders>
          </w:tcPr>
          <w:p w14:paraId="6B478D5D" w14:textId="77777777" w:rsidR="00EB03A0" w:rsidRPr="008B3309" w:rsidRDefault="00EB03A0"/>
        </w:tc>
      </w:tr>
      <w:tr w:rsidR="00AE25F9" w:rsidRPr="008B3309" w14:paraId="470D6D4E" w14:textId="77777777">
        <w:tc>
          <w:tcPr>
            <w:tcW w:w="900" w:type="dxa"/>
            <w:tcBorders>
              <w:top w:val="single" w:sz="2" w:space="0" w:color="auto"/>
              <w:left w:val="single" w:sz="2" w:space="0" w:color="auto"/>
              <w:bottom w:val="single" w:sz="2" w:space="0" w:color="auto"/>
              <w:right w:val="single" w:sz="2" w:space="0" w:color="auto"/>
            </w:tcBorders>
          </w:tcPr>
          <w:p w14:paraId="335213F4" w14:textId="0BAB0D8B" w:rsidR="00AE25F9" w:rsidRPr="008B3309" w:rsidRDefault="00AE25F9">
            <w:pPr>
              <w:pStyle w:val="ListParagraph"/>
              <w:numPr>
                <w:ilvl w:val="0"/>
                <w:numId w:val="46"/>
              </w:numPr>
            </w:pPr>
          </w:p>
        </w:tc>
        <w:tc>
          <w:tcPr>
            <w:tcW w:w="1080" w:type="dxa"/>
            <w:tcBorders>
              <w:top w:val="single" w:sz="2" w:space="0" w:color="auto"/>
              <w:left w:val="single" w:sz="2" w:space="0" w:color="auto"/>
              <w:bottom w:val="single" w:sz="2" w:space="0" w:color="auto"/>
              <w:right w:val="single" w:sz="2" w:space="0" w:color="auto"/>
            </w:tcBorders>
          </w:tcPr>
          <w:p w14:paraId="6ED4462A" w14:textId="77777777" w:rsidR="00AE25F9" w:rsidRPr="008B3309" w:rsidRDefault="00AE25F9"/>
        </w:tc>
        <w:tc>
          <w:tcPr>
            <w:tcW w:w="5760" w:type="dxa"/>
            <w:tcBorders>
              <w:top w:val="single" w:sz="2" w:space="0" w:color="auto"/>
              <w:left w:val="single" w:sz="2" w:space="0" w:color="auto"/>
              <w:bottom w:val="single" w:sz="2" w:space="0" w:color="auto"/>
              <w:right w:val="single" w:sz="2" w:space="0" w:color="auto"/>
            </w:tcBorders>
          </w:tcPr>
          <w:p w14:paraId="6094A0E2" w14:textId="77777777" w:rsidR="002B0E95" w:rsidRPr="008B3309" w:rsidRDefault="002B0E95" w:rsidP="002B0E95">
            <w:r w:rsidRPr="008B3309">
              <w:t>Provide overturning a</w:t>
            </w:r>
            <w:r w:rsidR="00F5521F" w:rsidRPr="008B3309">
              <w:t>nalysis to comply with RMI 2.6.9</w:t>
            </w:r>
            <w:r w:rsidRPr="008B3309">
              <w:t xml:space="preserve"> or ASCE </w:t>
            </w:r>
            <w:r w:rsidR="000B167D" w:rsidRPr="008B3309">
              <w:t>15.5.3.3.2</w:t>
            </w:r>
            <w:r w:rsidRPr="008B3309">
              <w:t>:</w:t>
            </w:r>
          </w:p>
          <w:p w14:paraId="40ECE008" w14:textId="77777777" w:rsidR="002B0E95" w:rsidRPr="008B3309" w:rsidRDefault="002B0E95">
            <w:pPr>
              <w:numPr>
                <w:ilvl w:val="0"/>
                <w:numId w:val="17"/>
              </w:numPr>
            </w:pPr>
            <w:r w:rsidRPr="008B3309">
              <w:t>Weight of the rack plus every storage level loaded to 67% of its rated load capacity.</w:t>
            </w:r>
          </w:p>
          <w:p w14:paraId="5A5B7C41" w14:textId="77777777" w:rsidR="002B0E95" w:rsidRPr="008B3309" w:rsidRDefault="002B0E95">
            <w:pPr>
              <w:numPr>
                <w:ilvl w:val="0"/>
                <w:numId w:val="17"/>
              </w:numPr>
            </w:pPr>
            <w:r w:rsidRPr="008B3309">
              <w:t xml:space="preserve"> Weight of the rack plus the highest storage level only loaded to 100% of its rated load capacity. </w:t>
            </w:r>
          </w:p>
          <w:p w14:paraId="02BAB24B" w14:textId="77777777" w:rsidR="00AE25F9" w:rsidRPr="008B3309" w:rsidRDefault="002B0E95" w:rsidP="002B0E95">
            <w:r w:rsidRPr="008B3309">
              <w:t xml:space="preserve">The design shall consider the </w:t>
            </w:r>
            <w:r w:rsidRPr="008B3309">
              <w:rPr>
                <w:u w:val="single"/>
              </w:rPr>
              <w:t>actual height of the center of mass</w:t>
            </w:r>
            <w:r w:rsidRPr="008B3309">
              <w:t xml:space="preserve"> of each storage load component. </w:t>
            </w:r>
          </w:p>
        </w:tc>
        <w:tc>
          <w:tcPr>
            <w:tcW w:w="1620" w:type="dxa"/>
            <w:tcBorders>
              <w:top w:val="single" w:sz="2" w:space="0" w:color="auto"/>
              <w:left w:val="single" w:sz="2" w:space="0" w:color="auto"/>
              <w:bottom w:val="single" w:sz="2" w:space="0" w:color="auto"/>
              <w:right w:val="single" w:sz="2" w:space="0" w:color="auto"/>
            </w:tcBorders>
          </w:tcPr>
          <w:p w14:paraId="4F569135" w14:textId="77777777" w:rsidR="00AE25F9" w:rsidRPr="008B3309" w:rsidRDefault="00AE25F9"/>
        </w:tc>
      </w:tr>
      <w:tr w:rsidR="008826FD" w:rsidRPr="008B3309" w14:paraId="7AB266F9" w14:textId="77777777">
        <w:tc>
          <w:tcPr>
            <w:tcW w:w="900" w:type="dxa"/>
            <w:tcBorders>
              <w:top w:val="single" w:sz="2" w:space="0" w:color="auto"/>
              <w:left w:val="single" w:sz="2" w:space="0" w:color="auto"/>
              <w:bottom w:val="single" w:sz="2" w:space="0" w:color="auto"/>
              <w:right w:val="single" w:sz="2" w:space="0" w:color="auto"/>
            </w:tcBorders>
          </w:tcPr>
          <w:p w14:paraId="69272C04" w14:textId="15F71AA2" w:rsidR="008826FD" w:rsidRPr="008B3309" w:rsidRDefault="008826FD">
            <w:pPr>
              <w:pStyle w:val="ListParagraph"/>
              <w:numPr>
                <w:ilvl w:val="0"/>
                <w:numId w:val="46"/>
              </w:numPr>
            </w:pPr>
          </w:p>
        </w:tc>
        <w:tc>
          <w:tcPr>
            <w:tcW w:w="1080" w:type="dxa"/>
            <w:tcBorders>
              <w:top w:val="single" w:sz="2" w:space="0" w:color="auto"/>
              <w:left w:val="single" w:sz="2" w:space="0" w:color="auto"/>
              <w:bottom w:val="single" w:sz="2" w:space="0" w:color="auto"/>
              <w:right w:val="single" w:sz="2" w:space="0" w:color="auto"/>
            </w:tcBorders>
          </w:tcPr>
          <w:p w14:paraId="1ED077C3" w14:textId="77777777" w:rsidR="008826FD" w:rsidRPr="008B3309" w:rsidRDefault="008826FD"/>
        </w:tc>
        <w:tc>
          <w:tcPr>
            <w:tcW w:w="5760" w:type="dxa"/>
            <w:tcBorders>
              <w:top w:val="single" w:sz="2" w:space="0" w:color="auto"/>
              <w:left w:val="single" w:sz="2" w:space="0" w:color="auto"/>
              <w:bottom w:val="single" w:sz="2" w:space="0" w:color="auto"/>
              <w:right w:val="single" w:sz="2" w:space="0" w:color="auto"/>
            </w:tcBorders>
          </w:tcPr>
          <w:p w14:paraId="3E8F334E" w14:textId="77777777" w:rsidR="008826FD" w:rsidRPr="008B3309" w:rsidRDefault="008826FD">
            <w:r w:rsidRPr="008B3309">
              <w:t>Provide calculation to determine the number &amp; size of row spacer.</w:t>
            </w:r>
          </w:p>
        </w:tc>
        <w:tc>
          <w:tcPr>
            <w:tcW w:w="1620" w:type="dxa"/>
            <w:tcBorders>
              <w:top w:val="single" w:sz="2" w:space="0" w:color="auto"/>
              <w:left w:val="single" w:sz="2" w:space="0" w:color="auto"/>
              <w:bottom w:val="single" w:sz="2" w:space="0" w:color="auto"/>
              <w:right w:val="single" w:sz="2" w:space="0" w:color="auto"/>
            </w:tcBorders>
          </w:tcPr>
          <w:p w14:paraId="16B00B69" w14:textId="77777777" w:rsidR="008826FD" w:rsidRPr="008B3309" w:rsidRDefault="008826FD"/>
        </w:tc>
      </w:tr>
      <w:tr w:rsidR="00AE25F9" w:rsidRPr="008B3309" w14:paraId="341C79D3" w14:textId="77777777">
        <w:tc>
          <w:tcPr>
            <w:tcW w:w="900" w:type="dxa"/>
            <w:tcBorders>
              <w:top w:val="single" w:sz="2" w:space="0" w:color="auto"/>
              <w:left w:val="single" w:sz="2" w:space="0" w:color="auto"/>
              <w:bottom w:val="single" w:sz="2" w:space="0" w:color="auto"/>
              <w:right w:val="single" w:sz="2" w:space="0" w:color="auto"/>
            </w:tcBorders>
          </w:tcPr>
          <w:p w14:paraId="292568A0" w14:textId="77777777" w:rsidR="00AE25F9" w:rsidRPr="008B3309" w:rsidRDefault="00AE25F9"/>
        </w:tc>
        <w:tc>
          <w:tcPr>
            <w:tcW w:w="1080" w:type="dxa"/>
            <w:tcBorders>
              <w:top w:val="single" w:sz="2" w:space="0" w:color="auto"/>
              <w:left w:val="single" w:sz="2" w:space="0" w:color="auto"/>
              <w:bottom w:val="single" w:sz="2" w:space="0" w:color="auto"/>
              <w:right w:val="single" w:sz="2" w:space="0" w:color="auto"/>
            </w:tcBorders>
          </w:tcPr>
          <w:p w14:paraId="1B2B99DE" w14:textId="77777777" w:rsidR="00AE25F9" w:rsidRPr="008B3309" w:rsidRDefault="00AE25F9"/>
        </w:tc>
        <w:tc>
          <w:tcPr>
            <w:tcW w:w="5760" w:type="dxa"/>
            <w:tcBorders>
              <w:top w:val="single" w:sz="2" w:space="0" w:color="auto"/>
              <w:left w:val="single" w:sz="2" w:space="0" w:color="auto"/>
              <w:bottom w:val="single" w:sz="2" w:space="0" w:color="auto"/>
              <w:right w:val="single" w:sz="2" w:space="0" w:color="auto"/>
            </w:tcBorders>
          </w:tcPr>
          <w:p w14:paraId="72BAA805" w14:textId="77777777" w:rsidR="00AE25F9" w:rsidRPr="008B3309" w:rsidRDefault="00AE25F9"/>
        </w:tc>
        <w:tc>
          <w:tcPr>
            <w:tcW w:w="1620" w:type="dxa"/>
            <w:tcBorders>
              <w:top w:val="single" w:sz="2" w:space="0" w:color="auto"/>
              <w:left w:val="single" w:sz="2" w:space="0" w:color="auto"/>
              <w:bottom w:val="single" w:sz="2" w:space="0" w:color="auto"/>
              <w:right w:val="single" w:sz="2" w:space="0" w:color="auto"/>
            </w:tcBorders>
          </w:tcPr>
          <w:p w14:paraId="7DCCC7DE" w14:textId="77777777" w:rsidR="00AE25F9" w:rsidRPr="008B3309" w:rsidRDefault="00AE25F9"/>
        </w:tc>
      </w:tr>
      <w:tr w:rsidR="00BA02D5" w:rsidRPr="008B3309" w14:paraId="685B6F64" w14:textId="77777777">
        <w:tc>
          <w:tcPr>
            <w:tcW w:w="900" w:type="dxa"/>
            <w:tcBorders>
              <w:top w:val="single" w:sz="2" w:space="0" w:color="auto"/>
              <w:left w:val="single" w:sz="2" w:space="0" w:color="auto"/>
              <w:bottom w:val="single" w:sz="2" w:space="0" w:color="auto"/>
              <w:right w:val="single" w:sz="2" w:space="0" w:color="auto"/>
            </w:tcBorders>
          </w:tcPr>
          <w:p w14:paraId="437A55F7" w14:textId="77777777" w:rsidR="00BA02D5" w:rsidRPr="008B3309" w:rsidRDefault="00BA02D5"/>
        </w:tc>
        <w:tc>
          <w:tcPr>
            <w:tcW w:w="6840" w:type="dxa"/>
            <w:gridSpan w:val="2"/>
            <w:tcBorders>
              <w:top w:val="single" w:sz="2" w:space="0" w:color="auto"/>
              <w:left w:val="single" w:sz="2" w:space="0" w:color="auto"/>
              <w:bottom w:val="single" w:sz="2" w:space="0" w:color="auto"/>
              <w:right w:val="single" w:sz="2" w:space="0" w:color="auto"/>
            </w:tcBorders>
          </w:tcPr>
          <w:p w14:paraId="4740B50E" w14:textId="77777777" w:rsidR="00BA02D5" w:rsidRPr="008B3309" w:rsidRDefault="00BA02D5" w:rsidP="00BA02D5">
            <w:pPr>
              <w:pStyle w:val="ListParagraph"/>
              <w:numPr>
                <w:ilvl w:val="0"/>
                <w:numId w:val="2"/>
              </w:numPr>
              <w:rPr>
                <w:b/>
              </w:rPr>
            </w:pPr>
            <w:r w:rsidRPr="008B3309">
              <w:rPr>
                <w:b/>
              </w:rPr>
              <w:t>COLUMN BASE PLATES:</w:t>
            </w:r>
          </w:p>
        </w:tc>
        <w:tc>
          <w:tcPr>
            <w:tcW w:w="1620" w:type="dxa"/>
            <w:tcBorders>
              <w:top w:val="single" w:sz="2" w:space="0" w:color="auto"/>
              <w:left w:val="single" w:sz="2" w:space="0" w:color="auto"/>
              <w:bottom w:val="single" w:sz="2" w:space="0" w:color="auto"/>
              <w:right w:val="single" w:sz="2" w:space="0" w:color="auto"/>
            </w:tcBorders>
          </w:tcPr>
          <w:p w14:paraId="186EA923" w14:textId="77777777" w:rsidR="00BA02D5" w:rsidRPr="008B3309" w:rsidRDefault="00BA02D5"/>
        </w:tc>
      </w:tr>
      <w:tr w:rsidR="00BA02D5" w:rsidRPr="008B3309" w14:paraId="29AAFD29" w14:textId="77777777" w:rsidTr="00BA02D5">
        <w:tc>
          <w:tcPr>
            <w:tcW w:w="900" w:type="dxa"/>
            <w:tcBorders>
              <w:top w:val="single" w:sz="2" w:space="0" w:color="auto"/>
              <w:left w:val="single" w:sz="2" w:space="0" w:color="auto"/>
              <w:bottom w:val="single" w:sz="2" w:space="0" w:color="auto"/>
              <w:right w:val="single" w:sz="2" w:space="0" w:color="auto"/>
            </w:tcBorders>
          </w:tcPr>
          <w:p w14:paraId="16CD3AB4" w14:textId="0B6C3FDD" w:rsidR="00BA02D5" w:rsidRPr="008B3309" w:rsidRDefault="00BA02D5">
            <w:pPr>
              <w:pStyle w:val="ListParagraph"/>
              <w:numPr>
                <w:ilvl w:val="0"/>
                <w:numId w:val="47"/>
              </w:numPr>
            </w:pPr>
          </w:p>
        </w:tc>
        <w:tc>
          <w:tcPr>
            <w:tcW w:w="1080" w:type="dxa"/>
            <w:tcBorders>
              <w:top w:val="single" w:sz="2" w:space="0" w:color="auto"/>
              <w:left w:val="single" w:sz="2" w:space="0" w:color="auto"/>
              <w:bottom w:val="single" w:sz="2" w:space="0" w:color="auto"/>
              <w:right w:val="single" w:sz="2" w:space="0" w:color="auto"/>
            </w:tcBorders>
          </w:tcPr>
          <w:p w14:paraId="5A51CA08" w14:textId="77777777" w:rsidR="00BA02D5" w:rsidRPr="008B3309" w:rsidRDefault="00BA02D5"/>
        </w:tc>
        <w:tc>
          <w:tcPr>
            <w:tcW w:w="5760" w:type="dxa"/>
            <w:tcBorders>
              <w:top w:val="single" w:sz="2" w:space="0" w:color="auto"/>
              <w:left w:val="single" w:sz="2" w:space="0" w:color="auto"/>
              <w:bottom w:val="single" w:sz="2" w:space="0" w:color="auto"/>
              <w:right w:val="single" w:sz="2" w:space="0" w:color="auto"/>
            </w:tcBorders>
          </w:tcPr>
          <w:p w14:paraId="0EC0690E" w14:textId="77777777" w:rsidR="00BA02D5" w:rsidRPr="008B3309" w:rsidRDefault="008325F5" w:rsidP="008325F5">
            <w:r w:rsidRPr="008B3309">
              <w:t xml:space="preserve">The maximum allowable bearing stress </w:t>
            </w:r>
            <m:oMath>
              <m:sSub>
                <m:sSubPr>
                  <m:ctrlPr>
                    <w:rPr>
                      <w:rFonts w:ascii="Cambria Math" w:hAnsi="Cambria Math"/>
                      <w:i/>
                    </w:rPr>
                  </m:ctrlPr>
                </m:sSubPr>
                <m:e>
                  <m:r>
                    <w:rPr>
                      <w:rFonts w:ascii="Cambria Math" w:hAnsi="Cambria Math"/>
                    </w:rPr>
                    <m:t>F'</m:t>
                  </m:r>
                </m:e>
                <m:sub>
                  <m:r>
                    <w:rPr>
                      <w:rFonts w:ascii="Cambria Math" w:hAnsi="Cambria Math"/>
                    </w:rPr>
                    <m:t>p</m:t>
                  </m:r>
                </m:sub>
              </m:sSub>
            </m:oMath>
            <w:r w:rsidRPr="008B3309">
              <w:t xml:space="preserve"> (ASD) or design bearing load </w:t>
            </w:r>
            <m:oMath>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p</m:t>
                  </m:r>
                </m:sub>
              </m:sSub>
            </m:oMath>
            <w:r w:rsidRPr="008B3309">
              <w:t>(LFRD)</w:t>
            </w:r>
            <w:r w:rsidR="00230B50" w:rsidRPr="008B3309">
              <w:t xml:space="preserve"> </w:t>
            </w:r>
            <w:r w:rsidRPr="008B3309">
              <w:t>on the bottom of the plate</w:t>
            </w:r>
            <w:r w:rsidR="00F5521F" w:rsidRPr="008B3309">
              <w:t xml:space="preserve"> shall be determined per RMI 7.1</w:t>
            </w:r>
            <w:r w:rsidRPr="008B3309">
              <w:t>.1:</w:t>
            </w:r>
          </w:p>
          <w:p w14:paraId="068AF0E4" w14:textId="77777777" w:rsidR="008325F5" w:rsidRPr="008B3309" w:rsidRDefault="00000000">
            <w:pPr>
              <w:pStyle w:val="ListParagraph"/>
              <w:numPr>
                <w:ilvl w:val="0"/>
                <w:numId w:val="20"/>
              </w:numPr>
            </w:pPr>
            <m:oMath>
              <m:sSub>
                <m:sSubPr>
                  <m:ctrlPr>
                    <w:rPr>
                      <w:rFonts w:ascii="Cambria Math" w:hAnsi="Cambria Math"/>
                      <w:i/>
                    </w:rPr>
                  </m:ctrlPr>
                </m:sSubPr>
                <m:e>
                  <m:r>
                    <w:rPr>
                      <w:rFonts w:ascii="Cambria Math" w:hAnsi="Cambria Math"/>
                    </w:rPr>
                    <m:t>F'</m:t>
                  </m:r>
                </m:e>
                <m:sub>
                  <m:r>
                    <w:rPr>
                      <w:rFonts w:ascii="Cambria Math" w:hAnsi="Cambria Math"/>
                    </w:rPr>
                    <m:t>p</m:t>
                  </m:r>
                </m:sub>
              </m:sSub>
              <m:r>
                <w:rPr>
                  <w:rFonts w:ascii="Cambria Math" w:hAnsi="Cambria Math"/>
                </w:rPr>
                <m:t xml:space="preserve">=0.7 </m:t>
              </m:r>
              <m:sSub>
                <m:sSubPr>
                  <m:ctrlPr>
                    <w:rPr>
                      <w:rFonts w:ascii="Cambria Math" w:hAnsi="Cambria Math"/>
                      <w:i/>
                    </w:rPr>
                  </m:ctrlPr>
                </m:sSubPr>
                <m:e>
                  <m:r>
                    <w:rPr>
                      <w:rFonts w:ascii="Cambria Math" w:hAnsi="Cambria Math"/>
                    </w:rPr>
                    <m:t>f'</m:t>
                  </m:r>
                </m:e>
                <m:sub>
                  <m:r>
                    <w:rPr>
                      <w:rFonts w:ascii="Cambria Math" w:hAnsi="Cambria Math"/>
                    </w:rPr>
                    <m:t>c</m:t>
                  </m:r>
                </m:sub>
              </m:sSub>
            </m:oMath>
            <w:r w:rsidR="00292B60" w:rsidRPr="008B3309">
              <w:t xml:space="preserve">       </w:t>
            </w:r>
            <w:r w:rsidR="00E9414B" w:rsidRPr="008B3309">
              <w:t xml:space="preserve">                                              for ASD</w:t>
            </w:r>
          </w:p>
          <w:p w14:paraId="1B481427" w14:textId="77777777" w:rsidR="00230B50" w:rsidRPr="008B3309" w:rsidRDefault="00000000">
            <w:pPr>
              <w:pStyle w:val="ListParagraph"/>
              <w:numPr>
                <w:ilvl w:val="0"/>
                <w:numId w:val="20"/>
              </w:numPr>
              <w:tabs>
                <w:tab w:val="left" w:pos="734"/>
              </w:tabs>
            </w:pPr>
            <m:oMath>
              <m:sSub>
                <m:sSubPr>
                  <m:ctrlPr>
                    <w:rPr>
                      <w:rFonts w:ascii="Cambria Math" w:hAnsi="Cambria Math"/>
                      <w:i/>
                    </w:rPr>
                  </m:ctrlPr>
                </m:sSubPr>
                <m:e>
                  <m:r>
                    <w:rPr>
                      <w:rFonts w:ascii="Cambria Math" w:hAnsi="Cambria Math"/>
                    </w:rPr>
                    <m:t>P</m:t>
                  </m:r>
                </m:e>
                <m:sub>
                  <m:r>
                    <w:rPr>
                      <w:rFonts w:ascii="Cambria Math" w:hAnsi="Cambria Math"/>
                    </w:rPr>
                    <m:t>p</m:t>
                  </m:r>
                </m:sub>
              </m:sSub>
              <m:r>
                <w:rPr>
                  <w:rFonts w:ascii="Cambria Math" w:hAnsi="Cambria Math"/>
                </w:rPr>
                <m:t xml:space="preserve">=1.7 </m:t>
              </m:r>
              <m:sSub>
                <m:sSubPr>
                  <m:ctrlPr>
                    <w:rPr>
                      <w:rFonts w:ascii="Cambria Math" w:hAnsi="Cambria Math"/>
                      <w:i/>
                    </w:rPr>
                  </m:ctrlPr>
                </m:sSubPr>
                <m:e>
                  <m:sSup>
                    <m:sSupPr>
                      <m:ctrlPr>
                        <w:rPr>
                          <w:rFonts w:ascii="Cambria Math" w:hAnsi="Cambria Math"/>
                          <w:i/>
                        </w:rPr>
                      </m:ctrlPr>
                    </m:sSupPr>
                    <m:e>
                      <m:r>
                        <w:rPr>
                          <w:rFonts w:ascii="Cambria Math" w:hAnsi="Cambria Math"/>
                        </w:rPr>
                        <m:t>f</m:t>
                      </m:r>
                    </m:e>
                    <m:sup>
                      <m:r>
                        <w:rPr>
                          <w:rFonts w:ascii="Cambria Math" w:hAnsi="Cambria Math"/>
                        </w:rPr>
                        <m:t>'</m:t>
                      </m:r>
                    </m:sup>
                  </m:sSup>
                </m:e>
                <m:sub>
                  <m:r>
                    <w:rPr>
                      <w:rFonts w:ascii="Cambria Math" w:hAnsi="Cambria Math"/>
                    </w:rPr>
                    <m:t xml:space="preserve">c </m:t>
                  </m:r>
                </m:sub>
              </m:sSub>
              <m:sSub>
                <m:sSubPr>
                  <m:ctrlPr>
                    <w:rPr>
                      <w:rFonts w:ascii="Cambria Math" w:hAnsi="Cambria Math"/>
                      <w:i/>
                    </w:rPr>
                  </m:ctrlPr>
                </m:sSubPr>
                <m:e>
                  <m:r>
                    <w:rPr>
                      <w:rFonts w:ascii="Cambria Math" w:hAnsi="Cambria Math"/>
                    </w:rPr>
                    <m:t>A</m:t>
                  </m:r>
                </m:e>
                <m:sub>
                  <m:r>
                    <w:rPr>
                      <w:rFonts w:ascii="Cambria Math" w:hAnsi="Cambria Math"/>
                    </w:rPr>
                    <m:t>Effective Base Bearing Area</m:t>
                  </m:r>
                </m:sub>
              </m:sSub>
            </m:oMath>
            <w:r w:rsidR="00E9414B" w:rsidRPr="008B3309">
              <w:t xml:space="preserve">           for LFRD</w:t>
            </w:r>
          </w:p>
          <w:p w14:paraId="3739CDEC" w14:textId="77777777" w:rsidR="00E9414B" w:rsidRPr="008B3309" w:rsidRDefault="00E9414B" w:rsidP="00E9414B">
            <w:pPr>
              <w:tabs>
                <w:tab w:val="left" w:pos="734"/>
              </w:tabs>
            </w:pPr>
            <w:r w:rsidRPr="008B3309">
              <w:t xml:space="preserve">               </w:t>
            </w:r>
            <m:oMath>
              <m:sSub>
                <m:sSubPr>
                  <m:ctrlPr>
                    <w:rPr>
                      <w:rFonts w:ascii="Cambria Math" w:hAnsi="Cambria Math"/>
                      <w:i/>
                    </w:rPr>
                  </m:ctrlPr>
                </m:sSubPr>
                <m:e>
                  <m:r>
                    <w:rPr>
                      <w:rFonts w:ascii="Cambria Math" w:hAnsi="Cambria Math"/>
                    </w:rPr>
                    <m:t>∅</m:t>
                  </m:r>
                </m:e>
                <m:sub>
                  <m:r>
                    <w:rPr>
                      <w:rFonts w:ascii="Cambria Math" w:hAnsi="Cambria Math"/>
                    </w:rPr>
                    <m:t>c</m:t>
                  </m:r>
                </m:sub>
              </m:sSub>
              <m:r>
                <w:rPr>
                  <w:rFonts w:ascii="Cambria Math" w:hAnsi="Cambria Math"/>
                </w:rPr>
                <m:t>=0.60</m:t>
              </m:r>
            </m:oMath>
          </w:p>
          <w:p w14:paraId="3F9DA197" w14:textId="77777777" w:rsidR="00292B60" w:rsidRPr="008B3309" w:rsidRDefault="008E7F78" w:rsidP="008E7F78">
            <w:r w:rsidRPr="008B3309">
              <w:t xml:space="preserve">Where </w:t>
            </w:r>
            <m:oMath>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 xml:space="preserve">=3,000 psi </m:t>
              </m:r>
            </m:oMath>
            <w:r w:rsidR="00230B50" w:rsidRPr="008B3309">
              <w:t xml:space="preserve"> </w:t>
            </w:r>
            <w:r w:rsidRPr="008B3309">
              <w:t>(assumed)</w:t>
            </w:r>
          </w:p>
        </w:tc>
        <w:tc>
          <w:tcPr>
            <w:tcW w:w="1620" w:type="dxa"/>
            <w:tcBorders>
              <w:top w:val="single" w:sz="2" w:space="0" w:color="auto"/>
              <w:left w:val="single" w:sz="2" w:space="0" w:color="auto"/>
              <w:bottom w:val="single" w:sz="2" w:space="0" w:color="auto"/>
              <w:right w:val="single" w:sz="2" w:space="0" w:color="auto"/>
            </w:tcBorders>
          </w:tcPr>
          <w:p w14:paraId="1D4CE2F1" w14:textId="77777777" w:rsidR="00BA02D5" w:rsidRPr="008B3309" w:rsidRDefault="00BA02D5"/>
        </w:tc>
      </w:tr>
      <w:tr w:rsidR="00BA02D5" w:rsidRPr="008B3309" w14:paraId="403E3E61" w14:textId="77777777" w:rsidTr="00BA02D5">
        <w:tc>
          <w:tcPr>
            <w:tcW w:w="900" w:type="dxa"/>
            <w:tcBorders>
              <w:top w:val="single" w:sz="2" w:space="0" w:color="auto"/>
              <w:left w:val="single" w:sz="2" w:space="0" w:color="auto"/>
              <w:bottom w:val="single" w:sz="2" w:space="0" w:color="auto"/>
              <w:right w:val="single" w:sz="2" w:space="0" w:color="auto"/>
            </w:tcBorders>
          </w:tcPr>
          <w:p w14:paraId="1FBEDDEC" w14:textId="52DAB73C" w:rsidR="00BA02D5" w:rsidRPr="008B3309" w:rsidRDefault="00BA02D5">
            <w:pPr>
              <w:pStyle w:val="ListParagraph"/>
              <w:numPr>
                <w:ilvl w:val="0"/>
                <w:numId w:val="47"/>
              </w:numPr>
            </w:pPr>
          </w:p>
        </w:tc>
        <w:tc>
          <w:tcPr>
            <w:tcW w:w="1080" w:type="dxa"/>
            <w:tcBorders>
              <w:top w:val="single" w:sz="2" w:space="0" w:color="auto"/>
              <w:left w:val="single" w:sz="2" w:space="0" w:color="auto"/>
              <w:bottom w:val="single" w:sz="2" w:space="0" w:color="auto"/>
              <w:right w:val="single" w:sz="2" w:space="0" w:color="auto"/>
            </w:tcBorders>
          </w:tcPr>
          <w:p w14:paraId="785459E8" w14:textId="77777777" w:rsidR="00BA02D5" w:rsidRPr="008B3309" w:rsidRDefault="00BA02D5"/>
        </w:tc>
        <w:tc>
          <w:tcPr>
            <w:tcW w:w="5760" w:type="dxa"/>
            <w:tcBorders>
              <w:top w:val="single" w:sz="2" w:space="0" w:color="auto"/>
              <w:left w:val="single" w:sz="2" w:space="0" w:color="auto"/>
              <w:bottom w:val="single" w:sz="2" w:space="0" w:color="auto"/>
              <w:right w:val="single" w:sz="2" w:space="0" w:color="auto"/>
            </w:tcBorders>
          </w:tcPr>
          <w:p w14:paraId="570A1BCE" w14:textId="77777777" w:rsidR="00BA02D5" w:rsidRPr="008B3309" w:rsidRDefault="008E7F78">
            <w:r w:rsidRPr="008B3309">
              <w:t xml:space="preserve">The base plate thickness shall be </w:t>
            </w:r>
            <w:r w:rsidR="007A7FA4" w:rsidRPr="008B3309">
              <w:t>permitted to be d</w:t>
            </w:r>
            <w:r w:rsidRPr="008B3309">
              <w:t xml:space="preserve">esigned for the following loading conditions </w:t>
            </w:r>
            <w:r w:rsidR="007A7FA4" w:rsidRPr="008B3309">
              <w:t xml:space="preserve">when rational analysis is used to </w:t>
            </w:r>
            <w:r w:rsidR="007A7FA4" w:rsidRPr="008B3309">
              <w:lastRenderedPageBreak/>
              <w:t>determine base plate thickness and other applicable standards do not apply [</w:t>
            </w:r>
            <w:r w:rsidR="00F5521F" w:rsidRPr="008B3309">
              <w:t>per RMI 7.1</w:t>
            </w:r>
            <w:r w:rsidRPr="008B3309">
              <w:t>.2</w:t>
            </w:r>
            <w:r w:rsidR="007A7FA4" w:rsidRPr="008B3309">
              <w:t xml:space="preserve"> </w:t>
            </w:r>
            <w:r w:rsidR="00133DB5" w:rsidRPr="008B3309">
              <w:t xml:space="preserve">as </w:t>
            </w:r>
            <w:r w:rsidR="007A7FA4" w:rsidRPr="008B3309">
              <w:t xml:space="preserve">modified by ASCE </w:t>
            </w:r>
            <w:r w:rsidR="000212AE" w:rsidRPr="008B3309">
              <w:t>15.5.3.1</w:t>
            </w:r>
            <w:r w:rsidR="000B167D" w:rsidRPr="008B3309">
              <w:t>.1</w:t>
            </w:r>
            <w:r w:rsidR="007A7FA4" w:rsidRPr="008B3309">
              <w:t>]</w:t>
            </w:r>
            <w:r w:rsidRPr="008B3309">
              <w:t>:</w:t>
            </w:r>
          </w:p>
          <w:p w14:paraId="39D997DC" w14:textId="77777777" w:rsidR="008E7F78" w:rsidRPr="008B3309" w:rsidRDefault="008E7F78">
            <w:pPr>
              <w:pStyle w:val="ListParagraph"/>
              <w:numPr>
                <w:ilvl w:val="0"/>
                <w:numId w:val="21"/>
              </w:numPr>
            </w:pPr>
            <w:r w:rsidRPr="008B3309">
              <w:t xml:space="preserve">Assume the bearing pressure is uniformly distributed </w:t>
            </w:r>
            <w:r w:rsidR="008E220F" w:rsidRPr="008B3309">
              <w:t>over the effective baseplate area and the base plate shall be analyzed as a rigid member.</w:t>
            </w:r>
            <w:r w:rsidR="003A6638" w:rsidRPr="008B3309">
              <w:t xml:space="preserve"> [</w:t>
            </w:r>
            <w:r w:rsidR="00F5521F" w:rsidRPr="008B3309">
              <w:t>RMI 7.1</w:t>
            </w:r>
            <w:r w:rsidR="003A6638" w:rsidRPr="008B3309">
              <w:t>.2.1]</w:t>
            </w:r>
          </w:p>
          <w:p w14:paraId="6BA3AD95" w14:textId="77777777" w:rsidR="008E220F" w:rsidRPr="008B3309" w:rsidRDefault="008E220F">
            <w:pPr>
              <w:pStyle w:val="ListParagraph"/>
              <w:numPr>
                <w:ilvl w:val="0"/>
                <w:numId w:val="21"/>
              </w:numPr>
            </w:pPr>
            <w:r w:rsidRPr="008B3309">
              <w:t xml:space="preserve">When the base plate configuration uses a </w:t>
            </w:r>
            <w:r w:rsidRPr="008B3309">
              <w:rPr>
                <w:u w:val="single"/>
              </w:rPr>
              <w:t>single anchor bolt</w:t>
            </w:r>
            <w:r w:rsidRPr="008B3309">
              <w:t xml:space="preserve"> and a net uplift force exists, design based on bending moment in the plate equal to the uplift force times ½ the distance from the centerline of the anchor to the nearest edge of the column.</w:t>
            </w:r>
            <w:r w:rsidR="00F5521F" w:rsidRPr="008B3309">
              <w:t xml:space="preserve"> [RMI 7.1</w:t>
            </w:r>
            <w:r w:rsidR="003A6638" w:rsidRPr="008B3309">
              <w:t>.2.2]</w:t>
            </w:r>
          </w:p>
          <w:p w14:paraId="01472518" w14:textId="77777777" w:rsidR="008E220F" w:rsidRPr="008B3309" w:rsidRDefault="008E220F">
            <w:pPr>
              <w:pStyle w:val="ListParagraph"/>
              <w:numPr>
                <w:ilvl w:val="0"/>
                <w:numId w:val="21"/>
              </w:numPr>
            </w:pPr>
            <w:r w:rsidRPr="008B3309">
              <w:t xml:space="preserve">When the base plate configuration consists of </w:t>
            </w:r>
            <w:r w:rsidRPr="008B3309">
              <w:rPr>
                <w:u w:val="single"/>
              </w:rPr>
              <w:t>two anchor bolts</w:t>
            </w:r>
            <w:r w:rsidRPr="008B3309">
              <w:t xml:space="preserve"> located on either side of column and a net uplift force exists, design based on bending moment in the plate equal to </w:t>
            </w:r>
            <w:r w:rsidR="009F1634" w:rsidRPr="008B3309">
              <w:rPr>
                <w:u w:val="single"/>
              </w:rPr>
              <w:t xml:space="preserve">uplift force </w:t>
            </w:r>
            <w:r w:rsidR="002C17DB" w:rsidRPr="008B3309">
              <w:rPr>
                <w:u w:val="single"/>
              </w:rPr>
              <w:t>on one anchor</w:t>
            </w:r>
            <w:r w:rsidR="002C17DB" w:rsidRPr="008B3309">
              <w:t xml:space="preserve"> </w:t>
            </w:r>
            <w:r w:rsidR="009F1634" w:rsidRPr="008B3309">
              <w:t>times ½ the distance from the centerline of the anchor to the nearest edge of the rack column.</w:t>
            </w:r>
            <w:r w:rsidR="00F5521F" w:rsidRPr="008B3309">
              <w:t xml:space="preserve"> [RMI 7.1</w:t>
            </w:r>
            <w:r w:rsidR="003A6638" w:rsidRPr="008B3309">
              <w:t>.2.2]</w:t>
            </w:r>
          </w:p>
          <w:p w14:paraId="2166B5DB" w14:textId="77777777" w:rsidR="002C17DB" w:rsidRPr="008B3309" w:rsidRDefault="00F36278">
            <w:pPr>
              <w:pStyle w:val="ListParagraph"/>
              <w:numPr>
                <w:ilvl w:val="0"/>
                <w:numId w:val="21"/>
              </w:numPr>
            </w:pPr>
            <w:r w:rsidRPr="008B3309">
              <w:t>When downward axial loads and bending moment due to lateral loads exist:</w:t>
            </w:r>
          </w:p>
          <w:p w14:paraId="7C5B4582" w14:textId="77777777" w:rsidR="00F36278" w:rsidRPr="008B3309" w:rsidRDefault="00F36278">
            <w:pPr>
              <w:pStyle w:val="ListParagraph"/>
              <w:numPr>
                <w:ilvl w:val="0"/>
                <w:numId w:val="22"/>
              </w:numPr>
            </w:pPr>
            <w:r w:rsidRPr="008B3309">
              <w:t xml:space="preserve">When </w:t>
            </w:r>
            <m:oMath>
              <m:r>
                <w:rPr>
                  <w:rFonts w:ascii="Cambria Math" w:hAnsi="Cambria Math"/>
                </w:rPr>
                <m:t xml:space="preserve">e= </m:t>
              </m:r>
              <m:f>
                <m:fPr>
                  <m:ctrlPr>
                    <w:rPr>
                      <w:rFonts w:ascii="Cambria Math" w:hAnsi="Cambria Math"/>
                      <w:i/>
                    </w:rPr>
                  </m:ctrlPr>
                </m:fPr>
                <m:num>
                  <m:r>
                    <w:rPr>
                      <w:rFonts w:ascii="Cambria Math" w:hAnsi="Cambria Math"/>
                    </w:rPr>
                    <m:t>M</m:t>
                  </m:r>
                </m:num>
                <m:den>
                  <m:r>
                    <w:rPr>
                      <w:rFonts w:ascii="Cambria Math" w:hAnsi="Cambria Math"/>
                    </w:rPr>
                    <m:t>P</m:t>
                  </m:r>
                </m:den>
              </m:f>
            </m:oMath>
            <w:r w:rsidRPr="008B3309">
              <w:t xml:space="preserve"> ≤ </w:t>
            </w:r>
            <m:oMath>
              <m:f>
                <m:fPr>
                  <m:ctrlPr>
                    <w:rPr>
                      <w:rFonts w:ascii="Cambria Math" w:hAnsi="Cambria Math"/>
                      <w:i/>
                    </w:rPr>
                  </m:ctrlPr>
                </m:fPr>
                <m:num>
                  <m:r>
                    <w:rPr>
                      <w:rFonts w:ascii="Cambria Math" w:hAnsi="Cambria Math"/>
                    </w:rPr>
                    <m:t>N</m:t>
                  </m:r>
                </m:num>
                <m:den>
                  <m:r>
                    <w:rPr>
                      <w:rFonts w:ascii="Cambria Math" w:hAnsi="Cambria Math"/>
                    </w:rPr>
                    <m:t>6</m:t>
                  </m:r>
                </m:den>
              </m:f>
            </m:oMath>
            <w:r w:rsidR="00ED5F51" w:rsidRPr="008B3309">
              <w:t xml:space="preserve"> where N = effective length of base plate in the down-aisle direction, no uplift of base plate will occur. Therefore, no tension force will be present in the anchors and the anchor shall be designed for the maximum calculated shear force. The base plate thickness shall be determined as in RMI 7.2.2.1.</w:t>
            </w:r>
          </w:p>
          <w:p w14:paraId="54868559" w14:textId="77777777" w:rsidR="00ED5F51" w:rsidRPr="008B3309" w:rsidRDefault="00ED5F51">
            <w:pPr>
              <w:pStyle w:val="ListParagraph"/>
              <w:numPr>
                <w:ilvl w:val="0"/>
                <w:numId w:val="22"/>
              </w:numPr>
            </w:pPr>
            <w:r w:rsidRPr="008B3309">
              <w:t xml:space="preserve">When </w:t>
            </w:r>
            <m:oMath>
              <m:r>
                <w:rPr>
                  <w:rFonts w:ascii="Cambria Math" w:hAnsi="Cambria Math"/>
                </w:rPr>
                <m:t xml:space="preserve">e= </m:t>
              </m:r>
              <m:f>
                <m:fPr>
                  <m:ctrlPr>
                    <w:rPr>
                      <w:rFonts w:ascii="Cambria Math" w:hAnsi="Cambria Math"/>
                      <w:i/>
                    </w:rPr>
                  </m:ctrlPr>
                </m:fPr>
                <m:num>
                  <m:r>
                    <w:rPr>
                      <w:rFonts w:ascii="Cambria Math" w:hAnsi="Cambria Math"/>
                    </w:rPr>
                    <m:t>M</m:t>
                  </m:r>
                </m:num>
                <m:den>
                  <m:r>
                    <w:rPr>
                      <w:rFonts w:ascii="Cambria Math" w:hAnsi="Cambria Math"/>
                    </w:rPr>
                    <m:t>P</m:t>
                  </m:r>
                </m:den>
              </m:f>
            </m:oMath>
            <w:r w:rsidRPr="008B3309">
              <w:t xml:space="preserve"> &gt; </w:t>
            </w:r>
            <m:oMath>
              <m:f>
                <m:fPr>
                  <m:ctrlPr>
                    <w:rPr>
                      <w:rFonts w:ascii="Cambria Math" w:hAnsi="Cambria Math"/>
                      <w:i/>
                    </w:rPr>
                  </m:ctrlPr>
                </m:fPr>
                <m:num>
                  <m:r>
                    <w:rPr>
                      <w:rFonts w:ascii="Cambria Math" w:hAnsi="Cambria Math"/>
                    </w:rPr>
                    <m:t>N</m:t>
                  </m:r>
                </m:num>
                <m:den>
                  <m:r>
                    <w:rPr>
                      <w:rFonts w:ascii="Cambria Math" w:hAnsi="Cambria Math"/>
                    </w:rPr>
                    <m:t>6</m:t>
                  </m:r>
                </m:den>
              </m:f>
            </m:oMath>
            <w:r w:rsidRPr="008B3309">
              <w:t xml:space="preserve"> where N = effective length of base plate in the down-aisle direction, then a tension force may occur in the anchor(s).</w:t>
            </w:r>
            <w:r w:rsidR="00793BD5" w:rsidRPr="008B3309">
              <w:t xml:space="preserve"> The concrete stress block distribution &amp; magnitude to be established to determine the anchor tension by equation of equilibrium. </w:t>
            </w:r>
            <w:r w:rsidRPr="008B3309">
              <w:t>The base plate thickness s</w:t>
            </w:r>
            <w:r w:rsidR="00F5521F" w:rsidRPr="008B3309">
              <w:t>hall be determined as in RMI 7.1</w:t>
            </w:r>
            <w:r w:rsidRPr="008B3309">
              <w:t>.2.1.</w:t>
            </w:r>
          </w:p>
        </w:tc>
        <w:tc>
          <w:tcPr>
            <w:tcW w:w="1620" w:type="dxa"/>
            <w:tcBorders>
              <w:top w:val="single" w:sz="2" w:space="0" w:color="auto"/>
              <w:left w:val="single" w:sz="2" w:space="0" w:color="auto"/>
              <w:bottom w:val="single" w:sz="2" w:space="0" w:color="auto"/>
              <w:right w:val="single" w:sz="2" w:space="0" w:color="auto"/>
            </w:tcBorders>
          </w:tcPr>
          <w:p w14:paraId="47B685F7" w14:textId="77777777" w:rsidR="00BA02D5" w:rsidRPr="008B3309" w:rsidRDefault="00BA02D5"/>
        </w:tc>
      </w:tr>
      <w:tr w:rsidR="00BA02D5" w:rsidRPr="008B3309" w14:paraId="73B09517" w14:textId="77777777" w:rsidTr="00BA02D5">
        <w:tc>
          <w:tcPr>
            <w:tcW w:w="900" w:type="dxa"/>
            <w:tcBorders>
              <w:top w:val="single" w:sz="2" w:space="0" w:color="auto"/>
              <w:left w:val="single" w:sz="2" w:space="0" w:color="auto"/>
              <w:bottom w:val="single" w:sz="2" w:space="0" w:color="auto"/>
              <w:right w:val="single" w:sz="2" w:space="0" w:color="auto"/>
            </w:tcBorders>
          </w:tcPr>
          <w:p w14:paraId="2EEBED6D" w14:textId="2BB44A3F" w:rsidR="00BA02D5" w:rsidRPr="008B3309" w:rsidRDefault="00BA02D5">
            <w:pPr>
              <w:pStyle w:val="ListParagraph"/>
              <w:numPr>
                <w:ilvl w:val="0"/>
                <w:numId w:val="47"/>
              </w:numPr>
            </w:pPr>
          </w:p>
        </w:tc>
        <w:tc>
          <w:tcPr>
            <w:tcW w:w="1080" w:type="dxa"/>
            <w:tcBorders>
              <w:top w:val="single" w:sz="2" w:space="0" w:color="auto"/>
              <w:left w:val="single" w:sz="2" w:space="0" w:color="auto"/>
              <w:bottom w:val="single" w:sz="2" w:space="0" w:color="auto"/>
              <w:right w:val="single" w:sz="2" w:space="0" w:color="auto"/>
            </w:tcBorders>
          </w:tcPr>
          <w:p w14:paraId="2C002E70" w14:textId="77777777" w:rsidR="00BA02D5" w:rsidRPr="008B3309" w:rsidRDefault="00BA02D5"/>
        </w:tc>
        <w:tc>
          <w:tcPr>
            <w:tcW w:w="5760" w:type="dxa"/>
            <w:tcBorders>
              <w:top w:val="single" w:sz="2" w:space="0" w:color="auto"/>
              <w:left w:val="single" w:sz="2" w:space="0" w:color="auto"/>
              <w:bottom w:val="single" w:sz="2" w:space="0" w:color="auto"/>
              <w:right w:val="single" w:sz="2" w:space="0" w:color="auto"/>
            </w:tcBorders>
          </w:tcPr>
          <w:p w14:paraId="1E024F3D" w14:textId="77777777" w:rsidR="000F430A" w:rsidRPr="008B3309" w:rsidRDefault="00B65EBA" w:rsidP="00EE2D6C">
            <w:pPr>
              <w:rPr>
                <w:vertAlign w:val="subscript"/>
              </w:rPr>
            </w:pPr>
            <w:r w:rsidRPr="008B3309">
              <w:t xml:space="preserve">Where base bending moments are assumed in the design </w:t>
            </w:r>
            <w:r w:rsidR="00692ECB" w:rsidRPr="008B3309">
              <w:t>the base shall have rotational capacity, Ө</w:t>
            </w:r>
            <w:r w:rsidR="00692ECB" w:rsidRPr="008B3309">
              <w:rPr>
                <w:i/>
                <w:vertAlign w:val="subscript"/>
              </w:rPr>
              <w:t>b</w:t>
            </w:r>
            <w:r w:rsidR="00692ECB" w:rsidRPr="008B3309">
              <w:t xml:space="preserve">, not less </w:t>
            </w:r>
            <w:r w:rsidR="00531C66" w:rsidRPr="008B3309">
              <w:t xml:space="preserve">than </w:t>
            </w:r>
            <w:r w:rsidR="00692ECB" w:rsidRPr="008B3309">
              <w:br/>
            </w:r>
            <m:oMathPara>
              <m:oMath>
                <m:sSub>
                  <m:sSubPr>
                    <m:ctrlPr>
                      <w:rPr>
                        <w:rFonts w:ascii="Cambria Math" w:hAnsi="Cambria Math"/>
                        <w:i/>
                        <w:vertAlign w:val="subscript"/>
                      </w:rPr>
                    </m:ctrlPr>
                  </m:sSubPr>
                  <m:e>
                    <m:r>
                      <w:rPr>
                        <w:rFonts w:ascii="Cambria Math" w:hAnsi="Cambria Math"/>
                      </w:rPr>
                      <m:t>Ө</m:t>
                    </m:r>
                  </m:e>
                  <m:sub>
                    <m:r>
                      <w:rPr>
                        <w:rFonts w:ascii="Cambria Math" w:hAnsi="Cambria Math"/>
                        <w:vertAlign w:val="subscript"/>
                      </w:rPr>
                      <m:t>b</m:t>
                    </m:r>
                  </m:sub>
                </m:sSub>
                <m:r>
                  <w:rPr>
                    <w:rFonts w:ascii="Cambria Math" w:hAnsi="Cambria Math"/>
                  </w:rPr>
                  <m:t xml:space="preserve"> =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d</m:t>
                        </m:r>
                      </m:sub>
                    </m:sSub>
                    <m:r>
                      <w:rPr>
                        <w:rFonts w:ascii="Cambria Math" w:hAnsi="Cambria Math"/>
                      </w:rPr>
                      <m:t xml:space="preserve"> </m:t>
                    </m:r>
                    <m:d>
                      <m:dPr>
                        <m:ctrlPr>
                          <w:rPr>
                            <w:rFonts w:ascii="Cambria Math" w:hAnsi="Cambria Math"/>
                            <w:i/>
                          </w:rPr>
                        </m:ctrlPr>
                      </m:dPr>
                      <m:e>
                        <m:r>
                          <w:rPr>
                            <w:rFonts w:ascii="Cambria Math" w:hAnsi="Cambria Math"/>
                          </w:rPr>
                          <m:t>1 +</m:t>
                        </m:r>
                        <m:sSub>
                          <m:sSubPr>
                            <m:ctrlPr>
                              <w:rPr>
                                <w:rFonts w:ascii="Cambria Math" w:hAnsi="Cambria Math"/>
                                <w:i/>
                              </w:rPr>
                            </m:ctrlPr>
                          </m:sSubPr>
                          <m:e>
                            <m:r>
                              <w:rPr>
                                <w:rFonts w:ascii="Cambria Math" w:hAnsi="Cambria Math"/>
                              </w:rPr>
                              <m:t>α</m:t>
                            </m:r>
                          </m:e>
                          <m:sub>
                            <m:r>
                              <w:rPr>
                                <w:rFonts w:ascii="Cambria Math" w:hAnsi="Cambria Math"/>
                              </w:rPr>
                              <m:t>s</m:t>
                            </m:r>
                          </m:sub>
                        </m:sSub>
                      </m:e>
                    </m:d>
                    <m:sSub>
                      <m:sSubPr>
                        <m:ctrlPr>
                          <w:rPr>
                            <w:rFonts w:ascii="Cambria Math" w:hAnsi="Cambria Math"/>
                            <w:vertAlign w:val="subscript"/>
                          </w:rPr>
                        </m:ctrlPr>
                      </m:sSubPr>
                      <m:e>
                        <m:r>
                          <m:rPr>
                            <m:sty m:val="p"/>
                          </m:rPr>
                          <w:rPr>
                            <w:rFonts w:ascii="Cambria Math" w:hAnsi="Cambria Math"/>
                            <w:vertAlign w:val="subscript"/>
                          </w:rPr>
                          <m:t>M</m:t>
                        </m:r>
                      </m:e>
                      <m:sub>
                        <m:r>
                          <w:rPr>
                            <w:rFonts w:ascii="Cambria Math" w:hAnsi="Cambria Math"/>
                            <w:vertAlign w:val="subscript"/>
                          </w:rPr>
                          <m:t>b</m:t>
                        </m:r>
                      </m:sub>
                    </m:sSub>
                  </m:num>
                  <m:den>
                    <m:sSub>
                      <m:sSubPr>
                        <m:ctrlPr>
                          <w:rPr>
                            <w:rFonts w:ascii="Cambria Math" w:hAnsi="Cambria Math"/>
                            <w:i/>
                          </w:rPr>
                        </m:ctrlPr>
                      </m:sSubPr>
                      <m:e>
                        <m:r>
                          <w:rPr>
                            <w:rFonts w:ascii="Cambria Math" w:hAnsi="Cambria Math"/>
                          </w:rPr>
                          <m:t>K</m:t>
                        </m:r>
                      </m:e>
                      <m:sub>
                        <m:r>
                          <w:rPr>
                            <w:rFonts w:ascii="Cambria Math" w:hAnsi="Cambria Math"/>
                          </w:rPr>
                          <m:t>b</m:t>
                        </m:r>
                      </m:sub>
                    </m:sSub>
                  </m:den>
                </m:f>
                <m:r>
                  <w:rPr>
                    <w:rFonts w:ascii="Cambria Math" w:hAnsi="Cambria Math"/>
                    <w:vertAlign w:val="subscript"/>
                  </w:rPr>
                  <m:t xml:space="preserve"> </m:t>
                </m:r>
              </m:oMath>
            </m:oMathPara>
          </w:p>
          <w:p w14:paraId="59A694C0" w14:textId="6A3EEF93" w:rsidR="00BA02D5" w:rsidRPr="008B3309" w:rsidRDefault="000F430A" w:rsidP="00531C66">
            <w:r w:rsidRPr="008B3309">
              <w:t>[RMI 7.1.3]</w:t>
            </w:r>
            <w:r w:rsidR="00531C66" w:rsidRPr="008B3309">
              <w:t xml:space="preserve">. </w:t>
            </w:r>
            <w:r w:rsidR="008245EE" w:rsidRPr="008B3309">
              <w:t>Otherwise,</w:t>
            </w:r>
            <w:r w:rsidR="002A6BC2" w:rsidRPr="008B3309">
              <w:t xml:space="preserve"> the base connection shall be considered as </w:t>
            </w:r>
            <w:r w:rsidR="002A6BC2" w:rsidRPr="008B3309">
              <w:rPr>
                <w:u w:val="single"/>
              </w:rPr>
              <w:t>pinned</w:t>
            </w:r>
            <w:r w:rsidR="002A6BC2" w:rsidRPr="008B3309">
              <w:t xml:space="preserve"> for computation of the p</w:t>
            </w:r>
            <w:r w:rsidR="00531C66" w:rsidRPr="008B3309">
              <w:t>eriod and seismic displacement.</w:t>
            </w:r>
          </w:p>
        </w:tc>
        <w:tc>
          <w:tcPr>
            <w:tcW w:w="1620" w:type="dxa"/>
            <w:tcBorders>
              <w:top w:val="single" w:sz="2" w:space="0" w:color="auto"/>
              <w:left w:val="single" w:sz="2" w:space="0" w:color="auto"/>
              <w:bottom w:val="single" w:sz="2" w:space="0" w:color="auto"/>
              <w:right w:val="single" w:sz="2" w:space="0" w:color="auto"/>
            </w:tcBorders>
          </w:tcPr>
          <w:p w14:paraId="66A56F6D" w14:textId="77777777" w:rsidR="00BA02D5" w:rsidRPr="008B3309" w:rsidRDefault="00BA02D5"/>
        </w:tc>
      </w:tr>
      <w:tr w:rsidR="002A6BC2" w:rsidRPr="008B3309" w14:paraId="0D573C3D" w14:textId="77777777" w:rsidTr="00BA02D5">
        <w:tc>
          <w:tcPr>
            <w:tcW w:w="900" w:type="dxa"/>
            <w:tcBorders>
              <w:top w:val="single" w:sz="2" w:space="0" w:color="auto"/>
              <w:left w:val="single" w:sz="2" w:space="0" w:color="auto"/>
              <w:bottom w:val="single" w:sz="2" w:space="0" w:color="auto"/>
              <w:right w:val="single" w:sz="2" w:space="0" w:color="auto"/>
            </w:tcBorders>
          </w:tcPr>
          <w:p w14:paraId="58549428" w14:textId="3E91175F" w:rsidR="002A6BC2" w:rsidRPr="008B3309" w:rsidRDefault="002A6BC2">
            <w:pPr>
              <w:pStyle w:val="ListParagraph"/>
              <w:numPr>
                <w:ilvl w:val="0"/>
                <w:numId w:val="47"/>
              </w:numPr>
            </w:pPr>
          </w:p>
        </w:tc>
        <w:tc>
          <w:tcPr>
            <w:tcW w:w="1080" w:type="dxa"/>
            <w:tcBorders>
              <w:top w:val="single" w:sz="2" w:space="0" w:color="auto"/>
              <w:left w:val="single" w:sz="2" w:space="0" w:color="auto"/>
              <w:bottom w:val="single" w:sz="2" w:space="0" w:color="auto"/>
              <w:right w:val="single" w:sz="2" w:space="0" w:color="auto"/>
            </w:tcBorders>
          </w:tcPr>
          <w:p w14:paraId="3FC4A5A9" w14:textId="77777777" w:rsidR="002A6BC2" w:rsidRPr="008B3309" w:rsidRDefault="002A6BC2"/>
        </w:tc>
        <w:tc>
          <w:tcPr>
            <w:tcW w:w="5760" w:type="dxa"/>
            <w:tcBorders>
              <w:top w:val="single" w:sz="2" w:space="0" w:color="auto"/>
              <w:left w:val="single" w:sz="2" w:space="0" w:color="auto"/>
              <w:bottom w:val="single" w:sz="2" w:space="0" w:color="auto"/>
              <w:right w:val="single" w:sz="2" w:space="0" w:color="auto"/>
            </w:tcBorders>
          </w:tcPr>
          <w:p w14:paraId="76142A25" w14:textId="77777777" w:rsidR="002A6BC2" w:rsidRPr="008B3309" w:rsidRDefault="002A6BC2">
            <w:r w:rsidRPr="008B3309">
              <w:t>Shims may be used under the base plate to maintain the plumbness of the storage rack. If shims are used, add the following notes on plan</w:t>
            </w:r>
            <w:r w:rsidR="00531C66" w:rsidRPr="008B3309">
              <w:t xml:space="preserve"> [RMI 7.1</w:t>
            </w:r>
            <w:r w:rsidR="00E91F31" w:rsidRPr="008B3309">
              <w:t xml:space="preserve">.4 </w:t>
            </w:r>
            <w:r w:rsidR="00133DB5" w:rsidRPr="008B3309">
              <w:t xml:space="preserve">as </w:t>
            </w:r>
            <w:r w:rsidR="00E91F31" w:rsidRPr="008B3309">
              <w:t xml:space="preserve">modified by ASCE </w:t>
            </w:r>
            <w:r w:rsidR="00FB63CA" w:rsidRPr="008B3309">
              <w:t>15.5.3.</w:t>
            </w:r>
            <w:r w:rsidR="00763375" w:rsidRPr="008B3309">
              <w:t>1.</w:t>
            </w:r>
            <w:r w:rsidR="00FB63CA" w:rsidRPr="008B3309">
              <w:t>2</w:t>
            </w:r>
            <w:r w:rsidR="00E91F31" w:rsidRPr="008B3309">
              <w:t>]</w:t>
            </w:r>
            <w:r w:rsidRPr="008B3309">
              <w:t>:</w:t>
            </w:r>
          </w:p>
          <w:p w14:paraId="7EA1C0E7" w14:textId="77777777" w:rsidR="007C158B" w:rsidRPr="008B3309" w:rsidRDefault="002A6BC2">
            <w:pPr>
              <w:pStyle w:val="ListParagraph"/>
              <w:numPr>
                <w:ilvl w:val="0"/>
                <w:numId w:val="26"/>
              </w:numPr>
            </w:pPr>
            <w:r w:rsidRPr="008B3309">
              <w:t xml:space="preserve">Shims shall be made of a material that meet or exceeds the design bearing strength (LFRD) or allowable bearing strength (ASD) of the floor. </w:t>
            </w:r>
            <w:r w:rsidR="007C158B" w:rsidRPr="008B3309">
              <w:rPr>
                <w:i/>
              </w:rPr>
              <w:t>Specify on plan the shim material.</w:t>
            </w:r>
          </w:p>
          <w:p w14:paraId="1E725AAD" w14:textId="77777777" w:rsidR="007C158B" w:rsidRPr="008B3309" w:rsidRDefault="007C158B">
            <w:pPr>
              <w:pStyle w:val="ListParagraph"/>
              <w:numPr>
                <w:ilvl w:val="0"/>
                <w:numId w:val="26"/>
              </w:numPr>
            </w:pPr>
            <w:r w:rsidRPr="008B3309">
              <w:t>Shims size and location under base plate shall be equal to or greater than the required base plate size and location.</w:t>
            </w:r>
          </w:p>
          <w:p w14:paraId="240D62F6" w14:textId="77777777" w:rsidR="002A6BC2" w:rsidRPr="008B3309" w:rsidRDefault="007C158B">
            <w:pPr>
              <w:pStyle w:val="ListParagraph"/>
              <w:numPr>
                <w:ilvl w:val="0"/>
                <w:numId w:val="26"/>
              </w:numPr>
              <w:rPr>
                <w:i/>
              </w:rPr>
            </w:pPr>
            <w:r w:rsidRPr="008B3309">
              <w:t xml:space="preserve">Shims </w:t>
            </w:r>
            <w:r w:rsidR="00763375" w:rsidRPr="008B3309">
              <w:t xml:space="preserve">stacks </w:t>
            </w:r>
            <w:r w:rsidRPr="008B3309">
              <w:t>shall be interlocked or welded</w:t>
            </w:r>
            <w:r w:rsidR="00E91F31" w:rsidRPr="008B3309">
              <w:t xml:space="preserve"> together capable of transferring all the shear forces at the base</w:t>
            </w:r>
            <w:r w:rsidRPr="008B3309">
              <w:t xml:space="preserve">. </w:t>
            </w:r>
            <w:r w:rsidRPr="008B3309">
              <w:rPr>
                <w:i/>
              </w:rPr>
              <w:t xml:space="preserve">Provide typical detail to illustrate. </w:t>
            </w:r>
          </w:p>
          <w:p w14:paraId="309A2F1D" w14:textId="77777777" w:rsidR="007C158B" w:rsidRPr="008B3309" w:rsidRDefault="00E91F31">
            <w:pPr>
              <w:pStyle w:val="ListParagraph"/>
              <w:numPr>
                <w:ilvl w:val="0"/>
                <w:numId w:val="26"/>
              </w:numPr>
            </w:pPr>
            <w:r w:rsidRPr="008B3309">
              <w:t xml:space="preserve">Bending in the anchor associated with shims or grout under the base plate shall be taken into account in the design of the anchor bolt. </w:t>
            </w:r>
            <w:r w:rsidR="007C158B" w:rsidRPr="008B3309">
              <w:rPr>
                <w:i/>
              </w:rPr>
              <w:t>Provid</w:t>
            </w:r>
            <w:r w:rsidRPr="008B3309">
              <w:rPr>
                <w:i/>
              </w:rPr>
              <w:t>e calculation to justify.</w:t>
            </w:r>
          </w:p>
        </w:tc>
        <w:tc>
          <w:tcPr>
            <w:tcW w:w="1620" w:type="dxa"/>
            <w:tcBorders>
              <w:top w:val="single" w:sz="2" w:space="0" w:color="auto"/>
              <w:left w:val="single" w:sz="2" w:space="0" w:color="auto"/>
              <w:bottom w:val="single" w:sz="2" w:space="0" w:color="auto"/>
              <w:right w:val="single" w:sz="2" w:space="0" w:color="auto"/>
            </w:tcBorders>
          </w:tcPr>
          <w:p w14:paraId="260E4AC5" w14:textId="77777777" w:rsidR="002A6BC2" w:rsidRPr="008B3309" w:rsidRDefault="002A6BC2"/>
        </w:tc>
      </w:tr>
      <w:tr w:rsidR="00BA02D5" w:rsidRPr="008B3309" w14:paraId="244BD9BE" w14:textId="77777777" w:rsidTr="00BA02D5">
        <w:tc>
          <w:tcPr>
            <w:tcW w:w="900" w:type="dxa"/>
            <w:tcBorders>
              <w:top w:val="single" w:sz="2" w:space="0" w:color="auto"/>
              <w:left w:val="single" w:sz="2" w:space="0" w:color="auto"/>
              <w:bottom w:val="single" w:sz="2" w:space="0" w:color="auto"/>
              <w:right w:val="single" w:sz="2" w:space="0" w:color="auto"/>
            </w:tcBorders>
          </w:tcPr>
          <w:p w14:paraId="66AEAD60" w14:textId="77777777" w:rsidR="00BA02D5" w:rsidRPr="008B3309" w:rsidRDefault="00BA02D5"/>
        </w:tc>
        <w:tc>
          <w:tcPr>
            <w:tcW w:w="1080" w:type="dxa"/>
            <w:tcBorders>
              <w:top w:val="single" w:sz="2" w:space="0" w:color="auto"/>
              <w:left w:val="single" w:sz="2" w:space="0" w:color="auto"/>
              <w:bottom w:val="single" w:sz="2" w:space="0" w:color="auto"/>
              <w:right w:val="single" w:sz="2" w:space="0" w:color="auto"/>
            </w:tcBorders>
          </w:tcPr>
          <w:p w14:paraId="563E2513" w14:textId="77777777" w:rsidR="00BA02D5" w:rsidRPr="008B3309" w:rsidRDefault="00BA02D5"/>
        </w:tc>
        <w:tc>
          <w:tcPr>
            <w:tcW w:w="5760" w:type="dxa"/>
            <w:tcBorders>
              <w:top w:val="single" w:sz="2" w:space="0" w:color="auto"/>
              <w:left w:val="single" w:sz="2" w:space="0" w:color="auto"/>
              <w:bottom w:val="single" w:sz="2" w:space="0" w:color="auto"/>
              <w:right w:val="single" w:sz="2" w:space="0" w:color="auto"/>
            </w:tcBorders>
          </w:tcPr>
          <w:p w14:paraId="292124A4" w14:textId="77777777" w:rsidR="00BA02D5" w:rsidRPr="008B3309" w:rsidRDefault="00BA02D5"/>
        </w:tc>
        <w:tc>
          <w:tcPr>
            <w:tcW w:w="1620" w:type="dxa"/>
            <w:tcBorders>
              <w:top w:val="single" w:sz="2" w:space="0" w:color="auto"/>
              <w:left w:val="single" w:sz="2" w:space="0" w:color="auto"/>
              <w:bottom w:val="single" w:sz="2" w:space="0" w:color="auto"/>
              <w:right w:val="single" w:sz="2" w:space="0" w:color="auto"/>
            </w:tcBorders>
          </w:tcPr>
          <w:p w14:paraId="77878024" w14:textId="77777777" w:rsidR="00BA02D5" w:rsidRPr="008B3309" w:rsidRDefault="00BA02D5"/>
        </w:tc>
      </w:tr>
      <w:tr w:rsidR="005052C9" w:rsidRPr="008B3309" w14:paraId="5F1537DB" w14:textId="77777777">
        <w:tc>
          <w:tcPr>
            <w:tcW w:w="900" w:type="dxa"/>
            <w:tcBorders>
              <w:top w:val="single" w:sz="2" w:space="0" w:color="auto"/>
              <w:left w:val="single" w:sz="2" w:space="0" w:color="auto"/>
              <w:bottom w:val="single" w:sz="2" w:space="0" w:color="auto"/>
              <w:right w:val="single" w:sz="2" w:space="0" w:color="auto"/>
            </w:tcBorders>
          </w:tcPr>
          <w:p w14:paraId="0CED20D3" w14:textId="77777777" w:rsidR="005052C9" w:rsidRPr="008B3309" w:rsidRDefault="005052C9"/>
        </w:tc>
        <w:tc>
          <w:tcPr>
            <w:tcW w:w="6840" w:type="dxa"/>
            <w:gridSpan w:val="2"/>
            <w:tcBorders>
              <w:top w:val="single" w:sz="2" w:space="0" w:color="auto"/>
              <w:left w:val="single" w:sz="2" w:space="0" w:color="auto"/>
              <w:bottom w:val="single" w:sz="2" w:space="0" w:color="auto"/>
              <w:right w:val="single" w:sz="2" w:space="0" w:color="auto"/>
            </w:tcBorders>
          </w:tcPr>
          <w:p w14:paraId="0010E71E" w14:textId="77777777" w:rsidR="005052C9" w:rsidRPr="008B3309" w:rsidRDefault="00B62C8C">
            <w:pPr>
              <w:rPr>
                <w:b/>
              </w:rPr>
            </w:pPr>
            <w:r w:rsidRPr="008B3309">
              <w:rPr>
                <w:b/>
              </w:rPr>
              <w:t>N</w:t>
            </w:r>
            <w:r w:rsidR="005052C9" w:rsidRPr="008B3309">
              <w:rPr>
                <w:b/>
              </w:rPr>
              <w:t xml:space="preserve">.   </w:t>
            </w:r>
            <w:smartTag w:uri="urn:schemas-microsoft-com:office:smarttags" w:element="stockticker">
              <w:r w:rsidR="005052C9" w:rsidRPr="008B3309">
                <w:rPr>
                  <w:b/>
                </w:rPr>
                <w:t>SLAB</w:t>
              </w:r>
            </w:smartTag>
            <w:r w:rsidR="005052C9" w:rsidRPr="008B3309">
              <w:rPr>
                <w:b/>
              </w:rPr>
              <w:t>-ON-GRADE</w:t>
            </w:r>
          </w:p>
        </w:tc>
        <w:tc>
          <w:tcPr>
            <w:tcW w:w="1620" w:type="dxa"/>
            <w:tcBorders>
              <w:top w:val="single" w:sz="2" w:space="0" w:color="auto"/>
              <w:left w:val="single" w:sz="2" w:space="0" w:color="auto"/>
              <w:bottom w:val="single" w:sz="2" w:space="0" w:color="auto"/>
              <w:right w:val="single" w:sz="2" w:space="0" w:color="auto"/>
            </w:tcBorders>
          </w:tcPr>
          <w:p w14:paraId="237F20AC" w14:textId="77777777" w:rsidR="005052C9" w:rsidRPr="008B3309" w:rsidRDefault="005052C9"/>
        </w:tc>
      </w:tr>
      <w:tr w:rsidR="00BB12C7" w:rsidRPr="008B3309" w14:paraId="0BE50A94" w14:textId="77777777">
        <w:tc>
          <w:tcPr>
            <w:tcW w:w="900" w:type="dxa"/>
            <w:tcBorders>
              <w:top w:val="single" w:sz="2" w:space="0" w:color="auto"/>
              <w:left w:val="single" w:sz="2" w:space="0" w:color="auto"/>
              <w:bottom w:val="single" w:sz="2" w:space="0" w:color="auto"/>
              <w:right w:val="single" w:sz="2" w:space="0" w:color="auto"/>
            </w:tcBorders>
          </w:tcPr>
          <w:p w14:paraId="4C0CBE13" w14:textId="09BC1AC8" w:rsidR="00BB12C7" w:rsidRPr="008B3309" w:rsidRDefault="00BB12C7">
            <w:pPr>
              <w:pStyle w:val="ListParagraph"/>
              <w:numPr>
                <w:ilvl w:val="0"/>
                <w:numId w:val="48"/>
              </w:numPr>
            </w:pPr>
          </w:p>
        </w:tc>
        <w:tc>
          <w:tcPr>
            <w:tcW w:w="1080" w:type="dxa"/>
            <w:tcBorders>
              <w:top w:val="single" w:sz="2" w:space="0" w:color="auto"/>
              <w:left w:val="single" w:sz="2" w:space="0" w:color="auto"/>
              <w:bottom w:val="single" w:sz="2" w:space="0" w:color="auto"/>
              <w:right w:val="single" w:sz="2" w:space="0" w:color="auto"/>
            </w:tcBorders>
          </w:tcPr>
          <w:p w14:paraId="1FE4BFDD" w14:textId="77777777" w:rsidR="00BB12C7" w:rsidRPr="008B3309" w:rsidRDefault="00BB12C7"/>
        </w:tc>
        <w:tc>
          <w:tcPr>
            <w:tcW w:w="5760" w:type="dxa"/>
            <w:tcBorders>
              <w:top w:val="single" w:sz="2" w:space="0" w:color="auto"/>
              <w:left w:val="single" w:sz="2" w:space="0" w:color="auto"/>
              <w:bottom w:val="single" w:sz="2" w:space="0" w:color="auto"/>
              <w:right w:val="single" w:sz="2" w:space="0" w:color="auto"/>
            </w:tcBorders>
          </w:tcPr>
          <w:p w14:paraId="25A13669" w14:textId="77777777" w:rsidR="00BB12C7" w:rsidRPr="008B3309" w:rsidRDefault="00BB12C7" w:rsidP="00BB12C7">
            <w:r w:rsidRPr="008B3309">
              <w:t>Existing concrete slab and the subgrade must be evaluated by a qualified engineer to make sure they will adequately support all storage rack load. [RMI 7.3.1]</w:t>
            </w:r>
          </w:p>
        </w:tc>
        <w:tc>
          <w:tcPr>
            <w:tcW w:w="1620" w:type="dxa"/>
            <w:tcBorders>
              <w:top w:val="single" w:sz="2" w:space="0" w:color="auto"/>
              <w:left w:val="single" w:sz="2" w:space="0" w:color="auto"/>
              <w:bottom w:val="single" w:sz="2" w:space="0" w:color="auto"/>
              <w:right w:val="single" w:sz="2" w:space="0" w:color="auto"/>
            </w:tcBorders>
          </w:tcPr>
          <w:p w14:paraId="34B12BAB" w14:textId="77777777" w:rsidR="00BB12C7" w:rsidRPr="008B3309" w:rsidRDefault="00BB12C7"/>
        </w:tc>
      </w:tr>
      <w:tr w:rsidR="00AE25F9" w:rsidRPr="008B3309" w14:paraId="2D048AD1" w14:textId="77777777">
        <w:tc>
          <w:tcPr>
            <w:tcW w:w="900" w:type="dxa"/>
            <w:tcBorders>
              <w:top w:val="single" w:sz="2" w:space="0" w:color="auto"/>
              <w:left w:val="single" w:sz="2" w:space="0" w:color="auto"/>
              <w:bottom w:val="single" w:sz="2" w:space="0" w:color="auto"/>
              <w:right w:val="single" w:sz="2" w:space="0" w:color="auto"/>
            </w:tcBorders>
          </w:tcPr>
          <w:p w14:paraId="6CD37FDE" w14:textId="105C3031" w:rsidR="00AE25F9" w:rsidRPr="008B3309" w:rsidRDefault="00AE25F9">
            <w:pPr>
              <w:pStyle w:val="ListParagraph"/>
              <w:numPr>
                <w:ilvl w:val="0"/>
                <w:numId w:val="48"/>
              </w:numPr>
            </w:pPr>
          </w:p>
        </w:tc>
        <w:tc>
          <w:tcPr>
            <w:tcW w:w="1080" w:type="dxa"/>
            <w:tcBorders>
              <w:top w:val="single" w:sz="2" w:space="0" w:color="auto"/>
              <w:left w:val="single" w:sz="2" w:space="0" w:color="auto"/>
              <w:bottom w:val="single" w:sz="2" w:space="0" w:color="auto"/>
              <w:right w:val="single" w:sz="2" w:space="0" w:color="auto"/>
            </w:tcBorders>
          </w:tcPr>
          <w:p w14:paraId="08DD5905" w14:textId="77777777" w:rsidR="00AE25F9" w:rsidRPr="008B3309" w:rsidRDefault="00AE25F9"/>
        </w:tc>
        <w:tc>
          <w:tcPr>
            <w:tcW w:w="5760" w:type="dxa"/>
            <w:tcBorders>
              <w:top w:val="single" w:sz="2" w:space="0" w:color="auto"/>
              <w:left w:val="single" w:sz="2" w:space="0" w:color="auto"/>
              <w:bottom w:val="single" w:sz="2" w:space="0" w:color="auto"/>
              <w:right w:val="single" w:sz="2" w:space="0" w:color="auto"/>
            </w:tcBorders>
          </w:tcPr>
          <w:p w14:paraId="2EACC18D" w14:textId="77777777" w:rsidR="006451DB" w:rsidRPr="008B3309" w:rsidRDefault="005052C9">
            <w:pPr>
              <w:pStyle w:val="ListParagraph"/>
              <w:numPr>
                <w:ilvl w:val="0"/>
                <w:numId w:val="25"/>
              </w:numPr>
            </w:pPr>
            <w:r w:rsidRPr="008B3309">
              <w:t xml:space="preserve">Limit </w:t>
            </w:r>
            <w:r w:rsidR="00365170" w:rsidRPr="008B3309">
              <w:t xml:space="preserve">racks </w:t>
            </w:r>
            <w:r w:rsidR="00A70459" w:rsidRPr="008B3309">
              <w:t>uplift to 1,5</w:t>
            </w:r>
            <w:r w:rsidRPr="008B3309">
              <w:t xml:space="preserve">00 lbs max per post </w:t>
            </w:r>
            <w:r w:rsidR="006E296A" w:rsidRPr="008B3309">
              <w:t xml:space="preserve">without slab test </w:t>
            </w:r>
            <w:r w:rsidRPr="008B3309">
              <w:t xml:space="preserve">for </w:t>
            </w:r>
            <w:r w:rsidR="00365170" w:rsidRPr="008B3309">
              <w:t xml:space="preserve">unreinforced or under reinforced </w:t>
            </w:r>
            <w:r w:rsidR="00E63726" w:rsidRPr="008B3309">
              <w:t xml:space="preserve">concrete </w:t>
            </w:r>
            <w:r w:rsidRPr="008B3309">
              <w:t>slab-on-grade</w:t>
            </w:r>
            <w:r w:rsidR="00365170" w:rsidRPr="008B3309">
              <w:t xml:space="preserve"> </w:t>
            </w:r>
            <w:r w:rsidR="00A70459" w:rsidRPr="008B3309">
              <w:t xml:space="preserve">with 5” min. slab thickness </w:t>
            </w:r>
            <w:r w:rsidRPr="008B3309">
              <w:t>(per City Policy)</w:t>
            </w:r>
            <w:r w:rsidR="00365170" w:rsidRPr="008B3309">
              <w:t xml:space="preserve">. </w:t>
            </w:r>
          </w:p>
          <w:p w14:paraId="348A028F" w14:textId="3E7D90D8" w:rsidR="00BB12C7" w:rsidRPr="008B3309" w:rsidRDefault="00BB12C7">
            <w:pPr>
              <w:pStyle w:val="ListParagraph"/>
              <w:numPr>
                <w:ilvl w:val="0"/>
                <w:numId w:val="25"/>
              </w:numPr>
            </w:pPr>
            <w:r w:rsidRPr="008B3309">
              <w:lastRenderedPageBreak/>
              <w:t xml:space="preserve">When in-situ compressive &amp; uplift concrete slab test performed, racks uplift is limited to the slab test results with factor of safety of </w:t>
            </w:r>
            <w:r w:rsidR="008A3B07" w:rsidRPr="008A3B07">
              <w:rPr>
                <w:color w:val="FF0000"/>
              </w:rPr>
              <w:t>2.5</w:t>
            </w:r>
            <w:r w:rsidRPr="008A3B07">
              <w:rPr>
                <w:color w:val="FF0000"/>
              </w:rPr>
              <w:t xml:space="preserve"> (per City Policy</w:t>
            </w:r>
            <w:r w:rsidR="008A3B07" w:rsidRPr="008A3B07">
              <w:rPr>
                <w:color w:val="FF0000"/>
              </w:rPr>
              <w:t xml:space="preserve"> effective 01/16/2024</w:t>
            </w:r>
            <w:r w:rsidRPr="008A3B07">
              <w:rPr>
                <w:color w:val="FF0000"/>
              </w:rPr>
              <w:t xml:space="preserve">).  </w:t>
            </w:r>
          </w:p>
        </w:tc>
        <w:tc>
          <w:tcPr>
            <w:tcW w:w="1620" w:type="dxa"/>
            <w:tcBorders>
              <w:top w:val="single" w:sz="2" w:space="0" w:color="auto"/>
              <w:left w:val="single" w:sz="2" w:space="0" w:color="auto"/>
              <w:bottom w:val="single" w:sz="2" w:space="0" w:color="auto"/>
              <w:right w:val="single" w:sz="2" w:space="0" w:color="auto"/>
            </w:tcBorders>
          </w:tcPr>
          <w:p w14:paraId="2D90F49A" w14:textId="77777777" w:rsidR="00AE25F9" w:rsidRPr="008B3309" w:rsidRDefault="00AE25F9"/>
        </w:tc>
      </w:tr>
      <w:tr w:rsidR="00484452" w:rsidRPr="008B3309" w14:paraId="450D90B6" w14:textId="77777777">
        <w:tc>
          <w:tcPr>
            <w:tcW w:w="900" w:type="dxa"/>
            <w:tcBorders>
              <w:top w:val="single" w:sz="2" w:space="0" w:color="auto"/>
              <w:left w:val="single" w:sz="2" w:space="0" w:color="auto"/>
              <w:bottom w:val="single" w:sz="2" w:space="0" w:color="auto"/>
              <w:right w:val="single" w:sz="2" w:space="0" w:color="auto"/>
            </w:tcBorders>
          </w:tcPr>
          <w:p w14:paraId="224E49B9" w14:textId="3BB190DB" w:rsidR="00484452" w:rsidRPr="008B3309" w:rsidRDefault="00484452">
            <w:pPr>
              <w:pStyle w:val="ListParagraph"/>
              <w:numPr>
                <w:ilvl w:val="0"/>
                <w:numId w:val="48"/>
              </w:numPr>
            </w:pPr>
          </w:p>
        </w:tc>
        <w:tc>
          <w:tcPr>
            <w:tcW w:w="1080" w:type="dxa"/>
            <w:tcBorders>
              <w:top w:val="single" w:sz="2" w:space="0" w:color="auto"/>
              <w:left w:val="single" w:sz="2" w:space="0" w:color="auto"/>
              <w:bottom w:val="single" w:sz="2" w:space="0" w:color="auto"/>
              <w:right w:val="single" w:sz="2" w:space="0" w:color="auto"/>
            </w:tcBorders>
          </w:tcPr>
          <w:p w14:paraId="306EF0DC" w14:textId="77777777" w:rsidR="00484452" w:rsidRPr="008B3309" w:rsidRDefault="00484452"/>
        </w:tc>
        <w:tc>
          <w:tcPr>
            <w:tcW w:w="5760" w:type="dxa"/>
            <w:tcBorders>
              <w:top w:val="single" w:sz="2" w:space="0" w:color="auto"/>
              <w:left w:val="single" w:sz="2" w:space="0" w:color="auto"/>
              <w:bottom w:val="single" w:sz="2" w:space="0" w:color="auto"/>
              <w:right w:val="single" w:sz="2" w:space="0" w:color="auto"/>
            </w:tcBorders>
          </w:tcPr>
          <w:p w14:paraId="2B1AF9AC" w14:textId="7570E1F5" w:rsidR="00484452" w:rsidRPr="008B3309" w:rsidRDefault="00484452">
            <w:pPr>
              <w:pStyle w:val="ListParagraph"/>
              <w:numPr>
                <w:ilvl w:val="0"/>
                <w:numId w:val="30"/>
              </w:numPr>
            </w:pPr>
            <w:r w:rsidRPr="008B3309">
              <w:t>Structural plain concrete slab shall be designed using load factors and design strength [ACI C</w:t>
            </w:r>
            <w:r w:rsidR="00DD24BF" w:rsidRPr="008B3309">
              <w:t>hapter 14</w:t>
            </w:r>
            <w:r w:rsidRPr="008B3309">
              <w:t xml:space="preserve">]. </w:t>
            </w:r>
          </w:p>
          <w:p w14:paraId="44E8F57B" w14:textId="77777777" w:rsidR="00484452" w:rsidRPr="008B3309" w:rsidRDefault="00484452">
            <w:pPr>
              <w:pStyle w:val="ListParagraph"/>
              <w:numPr>
                <w:ilvl w:val="0"/>
                <w:numId w:val="30"/>
              </w:numPr>
            </w:pPr>
            <w:r w:rsidRPr="008B3309">
              <w:t xml:space="preserve">Factored loads and forces shall be in combinations specified in </w:t>
            </w:r>
            <w:r w:rsidR="00255AD4" w:rsidRPr="008B3309">
              <w:t>ACI Table 5.3.1</w:t>
            </w:r>
            <w:r w:rsidRPr="008B3309">
              <w:t xml:space="preserve">. </w:t>
            </w:r>
          </w:p>
          <w:p w14:paraId="381E39CA" w14:textId="77777777" w:rsidR="00484452" w:rsidRPr="008B3309" w:rsidRDefault="00484452">
            <w:pPr>
              <w:pStyle w:val="ListParagraph"/>
              <w:numPr>
                <w:ilvl w:val="0"/>
                <w:numId w:val="30"/>
              </w:numPr>
            </w:pPr>
            <w:r w:rsidRPr="008B3309">
              <w:t>Check concrete slab for beam action shear, punching shear, and bearing [</w:t>
            </w:r>
            <w:r w:rsidR="004F0C55" w:rsidRPr="008B3309">
              <w:t>ACI 14.5</w:t>
            </w:r>
            <w:r w:rsidRPr="008B3309">
              <w:t xml:space="preserve">]. </w:t>
            </w:r>
          </w:p>
          <w:p w14:paraId="7A9BC682" w14:textId="77777777" w:rsidR="00484452" w:rsidRPr="008B3309" w:rsidRDefault="00484452">
            <w:pPr>
              <w:pStyle w:val="ListParagraph"/>
              <w:numPr>
                <w:ilvl w:val="0"/>
                <w:numId w:val="30"/>
              </w:numPr>
            </w:pPr>
            <w:r w:rsidRPr="008B3309">
              <w:t xml:space="preserve">Strength reduction factor (Ø) for flexure, compression, shear, and bearing of structural plain concrete shall be Ø = 0.60 [ACI </w:t>
            </w:r>
            <w:r w:rsidR="00B971BB" w:rsidRPr="008B3309">
              <w:t>Table 21</w:t>
            </w:r>
            <w:r w:rsidRPr="008B3309">
              <w:t>.</w:t>
            </w:r>
            <w:r w:rsidR="00B971BB" w:rsidRPr="008B3309">
              <w:t>2.1</w:t>
            </w:r>
            <w:r w:rsidRPr="008B3309">
              <w:t>]</w:t>
            </w:r>
          </w:p>
        </w:tc>
        <w:tc>
          <w:tcPr>
            <w:tcW w:w="1620" w:type="dxa"/>
            <w:tcBorders>
              <w:top w:val="single" w:sz="2" w:space="0" w:color="auto"/>
              <w:left w:val="single" w:sz="2" w:space="0" w:color="auto"/>
              <w:bottom w:val="single" w:sz="2" w:space="0" w:color="auto"/>
              <w:right w:val="single" w:sz="2" w:space="0" w:color="auto"/>
            </w:tcBorders>
          </w:tcPr>
          <w:p w14:paraId="451B580C" w14:textId="77777777" w:rsidR="00484452" w:rsidRPr="008B3309" w:rsidRDefault="00484452"/>
        </w:tc>
      </w:tr>
      <w:tr w:rsidR="00484452" w:rsidRPr="008B3309" w14:paraId="5CE7D30F" w14:textId="77777777">
        <w:tc>
          <w:tcPr>
            <w:tcW w:w="900" w:type="dxa"/>
            <w:tcBorders>
              <w:top w:val="single" w:sz="2" w:space="0" w:color="auto"/>
              <w:left w:val="single" w:sz="2" w:space="0" w:color="auto"/>
              <w:bottom w:val="single" w:sz="2" w:space="0" w:color="auto"/>
              <w:right w:val="single" w:sz="2" w:space="0" w:color="auto"/>
            </w:tcBorders>
          </w:tcPr>
          <w:p w14:paraId="3475737B" w14:textId="77777777" w:rsidR="00484452" w:rsidRPr="008B3309" w:rsidRDefault="00484452"/>
        </w:tc>
        <w:tc>
          <w:tcPr>
            <w:tcW w:w="1080" w:type="dxa"/>
            <w:tcBorders>
              <w:top w:val="single" w:sz="2" w:space="0" w:color="auto"/>
              <w:left w:val="single" w:sz="2" w:space="0" w:color="auto"/>
              <w:bottom w:val="single" w:sz="2" w:space="0" w:color="auto"/>
              <w:right w:val="single" w:sz="2" w:space="0" w:color="auto"/>
            </w:tcBorders>
          </w:tcPr>
          <w:p w14:paraId="18DBF59A" w14:textId="77777777" w:rsidR="00484452" w:rsidRPr="008B3309" w:rsidRDefault="00484452"/>
        </w:tc>
        <w:tc>
          <w:tcPr>
            <w:tcW w:w="5760" w:type="dxa"/>
            <w:tcBorders>
              <w:top w:val="single" w:sz="2" w:space="0" w:color="auto"/>
              <w:left w:val="single" w:sz="2" w:space="0" w:color="auto"/>
              <w:bottom w:val="single" w:sz="2" w:space="0" w:color="auto"/>
              <w:right w:val="single" w:sz="2" w:space="0" w:color="auto"/>
            </w:tcBorders>
          </w:tcPr>
          <w:p w14:paraId="4969C619" w14:textId="77777777" w:rsidR="00484452" w:rsidRPr="008B3309" w:rsidRDefault="00484452" w:rsidP="00484452"/>
        </w:tc>
        <w:tc>
          <w:tcPr>
            <w:tcW w:w="1620" w:type="dxa"/>
            <w:tcBorders>
              <w:top w:val="single" w:sz="2" w:space="0" w:color="auto"/>
              <w:left w:val="single" w:sz="2" w:space="0" w:color="auto"/>
              <w:bottom w:val="single" w:sz="2" w:space="0" w:color="auto"/>
              <w:right w:val="single" w:sz="2" w:space="0" w:color="auto"/>
            </w:tcBorders>
          </w:tcPr>
          <w:p w14:paraId="79E18CE9" w14:textId="77777777" w:rsidR="00484452" w:rsidRPr="008B3309" w:rsidRDefault="00484452"/>
        </w:tc>
      </w:tr>
      <w:tr w:rsidR="00F740CB" w:rsidRPr="008B3309" w14:paraId="1930B66A" w14:textId="77777777" w:rsidTr="00342C78">
        <w:tc>
          <w:tcPr>
            <w:tcW w:w="900" w:type="dxa"/>
            <w:tcBorders>
              <w:top w:val="single" w:sz="2" w:space="0" w:color="auto"/>
              <w:left w:val="single" w:sz="2" w:space="0" w:color="auto"/>
              <w:bottom w:val="single" w:sz="2" w:space="0" w:color="auto"/>
              <w:right w:val="single" w:sz="2" w:space="0" w:color="auto"/>
            </w:tcBorders>
          </w:tcPr>
          <w:p w14:paraId="4498CF93" w14:textId="77777777" w:rsidR="00F740CB" w:rsidRPr="008B3309" w:rsidRDefault="00F740CB"/>
        </w:tc>
        <w:tc>
          <w:tcPr>
            <w:tcW w:w="6840" w:type="dxa"/>
            <w:gridSpan w:val="2"/>
            <w:tcBorders>
              <w:top w:val="single" w:sz="2" w:space="0" w:color="auto"/>
              <w:left w:val="single" w:sz="2" w:space="0" w:color="auto"/>
              <w:bottom w:val="single" w:sz="2" w:space="0" w:color="auto"/>
              <w:right w:val="single" w:sz="2" w:space="0" w:color="auto"/>
            </w:tcBorders>
          </w:tcPr>
          <w:p w14:paraId="35600E2C" w14:textId="77777777" w:rsidR="00F740CB" w:rsidRPr="008B3309" w:rsidRDefault="00F740CB">
            <w:pPr>
              <w:pStyle w:val="ListParagraph"/>
              <w:numPr>
                <w:ilvl w:val="0"/>
                <w:numId w:val="28"/>
              </w:numPr>
              <w:rPr>
                <w:b/>
              </w:rPr>
            </w:pPr>
            <w:r w:rsidRPr="008B3309">
              <w:rPr>
                <w:b/>
              </w:rPr>
              <w:t>ANCHOR BOLTS</w:t>
            </w:r>
          </w:p>
        </w:tc>
        <w:tc>
          <w:tcPr>
            <w:tcW w:w="1620" w:type="dxa"/>
            <w:tcBorders>
              <w:top w:val="single" w:sz="2" w:space="0" w:color="auto"/>
              <w:left w:val="single" w:sz="2" w:space="0" w:color="auto"/>
              <w:bottom w:val="single" w:sz="2" w:space="0" w:color="auto"/>
              <w:right w:val="single" w:sz="2" w:space="0" w:color="auto"/>
            </w:tcBorders>
          </w:tcPr>
          <w:p w14:paraId="410C8AAC" w14:textId="77777777" w:rsidR="00F740CB" w:rsidRPr="008B3309" w:rsidRDefault="00F740CB"/>
        </w:tc>
      </w:tr>
      <w:tr w:rsidR="007A13A6" w:rsidRPr="008B3309" w14:paraId="367CB6D5" w14:textId="77777777">
        <w:tc>
          <w:tcPr>
            <w:tcW w:w="900" w:type="dxa"/>
            <w:tcBorders>
              <w:top w:val="single" w:sz="2" w:space="0" w:color="auto"/>
              <w:left w:val="single" w:sz="2" w:space="0" w:color="auto"/>
              <w:bottom w:val="single" w:sz="2" w:space="0" w:color="auto"/>
              <w:right w:val="single" w:sz="2" w:space="0" w:color="auto"/>
            </w:tcBorders>
          </w:tcPr>
          <w:p w14:paraId="7CD2B062" w14:textId="49FA41CE" w:rsidR="007A13A6" w:rsidRPr="008B3309" w:rsidRDefault="007A13A6">
            <w:pPr>
              <w:pStyle w:val="ListParagraph"/>
              <w:numPr>
                <w:ilvl w:val="0"/>
                <w:numId w:val="49"/>
              </w:numPr>
            </w:pPr>
          </w:p>
        </w:tc>
        <w:tc>
          <w:tcPr>
            <w:tcW w:w="1080" w:type="dxa"/>
            <w:tcBorders>
              <w:top w:val="single" w:sz="2" w:space="0" w:color="auto"/>
              <w:left w:val="single" w:sz="2" w:space="0" w:color="auto"/>
              <w:bottom w:val="single" w:sz="2" w:space="0" w:color="auto"/>
              <w:right w:val="single" w:sz="2" w:space="0" w:color="auto"/>
            </w:tcBorders>
          </w:tcPr>
          <w:p w14:paraId="39C5A26D" w14:textId="77777777" w:rsidR="007A13A6" w:rsidRPr="008B3309" w:rsidRDefault="007A13A6"/>
        </w:tc>
        <w:tc>
          <w:tcPr>
            <w:tcW w:w="5760" w:type="dxa"/>
            <w:tcBorders>
              <w:top w:val="single" w:sz="2" w:space="0" w:color="auto"/>
              <w:left w:val="single" w:sz="2" w:space="0" w:color="auto"/>
              <w:bottom w:val="single" w:sz="2" w:space="0" w:color="auto"/>
              <w:right w:val="single" w:sz="2" w:space="0" w:color="auto"/>
            </w:tcBorders>
          </w:tcPr>
          <w:p w14:paraId="6DF50F21" w14:textId="0DF91EA7" w:rsidR="007A7FA4" w:rsidRPr="008B3309" w:rsidRDefault="00F740CB">
            <w:pPr>
              <w:pStyle w:val="ListParagraph"/>
              <w:numPr>
                <w:ilvl w:val="0"/>
                <w:numId w:val="23"/>
              </w:numPr>
            </w:pPr>
            <w:r w:rsidRPr="008B3309">
              <w:t>Anchor bolt design shall be</w:t>
            </w:r>
            <w:r w:rsidR="00531C66" w:rsidRPr="008B3309">
              <w:t xml:space="preserve"> in accordance with </w:t>
            </w:r>
            <w:r w:rsidRPr="008B3309">
              <w:t xml:space="preserve">the provisions of </w:t>
            </w:r>
            <w:r w:rsidR="00CB7ECC" w:rsidRPr="008B3309">
              <w:t>ACI 318-1</w:t>
            </w:r>
            <w:r w:rsidR="00B62B0D" w:rsidRPr="008B3309">
              <w:t>9</w:t>
            </w:r>
            <w:r w:rsidR="005215F6" w:rsidRPr="008B3309">
              <w:t xml:space="preserve"> Chapte</w:t>
            </w:r>
            <w:r w:rsidR="00CF3CEE" w:rsidRPr="008B3309">
              <w:t>r 17</w:t>
            </w:r>
            <w:r w:rsidR="007A7FA4" w:rsidRPr="008B3309">
              <w:t xml:space="preserve"> [</w:t>
            </w:r>
            <w:r w:rsidR="00CF3CEE" w:rsidRPr="008B3309">
              <w:t>RMI 7.3.1</w:t>
            </w:r>
            <w:r w:rsidR="00A44D23" w:rsidRPr="008B3309">
              <w:t xml:space="preserve"> as modified per ASCE 15.5.3.1.1 &amp; 15.4.9.1</w:t>
            </w:r>
            <w:r w:rsidR="00E653F5" w:rsidRPr="008B3309">
              <w:t>]</w:t>
            </w:r>
            <w:r w:rsidR="00B825D0" w:rsidRPr="008B3309">
              <w:t>. The redundancy factor in the load combination</w:t>
            </w:r>
            <w:r w:rsidRPr="008B3309">
              <w:t>s</w:t>
            </w:r>
            <w:r w:rsidR="00B825D0" w:rsidRPr="008B3309">
              <w:t xml:space="preserve"> shall be 1.0 [RMI 7.3.1].</w:t>
            </w:r>
          </w:p>
          <w:p w14:paraId="6D525587" w14:textId="09A4E2EB" w:rsidR="007A13A6" w:rsidRPr="008B3309" w:rsidRDefault="007A7FA4">
            <w:pPr>
              <w:pStyle w:val="ListParagraph"/>
              <w:numPr>
                <w:ilvl w:val="0"/>
                <w:numId w:val="23"/>
              </w:numPr>
            </w:pPr>
            <w:r w:rsidRPr="008B3309">
              <w:t xml:space="preserve">Post-installed anchors in concrete shall be prequalified for seismic applications in accordance with </w:t>
            </w:r>
            <w:r w:rsidRPr="008B3309">
              <w:rPr>
                <w:color w:val="C00000"/>
              </w:rPr>
              <w:t>ACI 355.2</w:t>
            </w:r>
            <w:r w:rsidR="0068710B" w:rsidRPr="008B3309">
              <w:rPr>
                <w:color w:val="C00000"/>
              </w:rPr>
              <w:t>-19</w:t>
            </w:r>
            <w:r w:rsidRPr="008B3309">
              <w:rPr>
                <w:color w:val="C00000"/>
              </w:rPr>
              <w:t xml:space="preserve"> </w:t>
            </w:r>
            <w:r w:rsidR="0068710B" w:rsidRPr="008B3309">
              <w:rPr>
                <w:color w:val="C00000"/>
              </w:rPr>
              <w:t>(</w:t>
            </w:r>
            <w:r w:rsidR="0068710B" w:rsidRPr="008B3309">
              <w:rPr>
                <w:i/>
                <w:iCs/>
                <w:color w:val="C00000"/>
              </w:rPr>
              <w:t xml:space="preserve">Qualification of Post-Installed Mechanical Anchors in Concrete and </w:t>
            </w:r>
            <w:r w:rsidR="00853FEB" w:rsidRPr="008B3309">
              <w:rPr>
                <w:i/>
                <w:iCs/>
                <w:color w:val="C00000"/>
              </w:rPr>
              <w:t>C</w:t>
            </w:r>
            <w:r w:rsidR="0068710B" w:rsidRPr="008B3309">
              <w:rPr>
                <w:i/>
                <w:iCs/>
                <w:color w:val="C00000"/>
              </w:rPr>
              <w:t>ommentary</w:t>
            </w:r>
            <w:r w:rsidR="0068710B" w:rsidRPr="008B3309">
              <w:rPr>
                <w:color w:val="C00000"/>
              </w:rPr>
              <w:t>)</w:t>
            </w:r>
            <w:r w:rsidR="0068710B" w:rsidRPr="008B3309">
              <w:t xml:space="preserve"> </w:t>
            </w:r>
            <w:r w:rsidR="00853FEB" w:rsidRPr="008B3309">
              <w:rPr>
                <w:color w:val="C00000"/>
              </w:rPr>
              <w:t>and ACI 355.4-19 (</w:t>
            </w:r>
            <w:r w:rsidR="00853FEB" w:rsidRPr="008B3309">
              <w:rPr>
                <w:i/>
                <w:iCs/>
                <w:color w:val="C00000"/>
              </w:rPr>
              <w:t>Qualification of Post-Installed Adhesive Anchors in Concrete and Commentary</w:t>
            </w:r>
            <w:r w:rsidR="00853FEB" w:rsidRPr="008B3309">
              <w:rPr>
                <w:color w:val="C00000"/>
              </w:rPr>
              <w:t>)</w:t>
            </w:r>
            <w:r w:rsidR="00853FEB" w:rsidRPr="008B3309">
              <w:t xml:space="preserve"> </w:t>
            </w:r>
            <w:r w:rsidRPr="008B3309">
              <w:t>or other approved qualification procedures. [ASCE 15.4.9.3</w:t>
            </w:r>
            <w:r w:rsidR="00853FEB" w:rsidRPr="008B3309">
              <w:t>, CBC Chapter 35</w:t>
            </w:r>
            <w:r w:rsidRPr="008B3309">
              <w:t>]</w:t>
            </w:r>
          </w:p>
          <w:p w14:paraId="0AA815A8" w14:textId="77777777" w:rsidR="00E653F5" w:rsidRPr="008B3309" w:rsidRDefault="00E653F5">
            <w:pPr>
              <w:pStyle w:val="ListParagraph"/>
              <w:numPr>
                <w:ilvl w:val="0"/>
                <w:numId w:val="23"/>
              </w:numPr>
            </w:pPr>
            <w:r w:rsidRPr="008B3309">
              <w:t>Design forces that include seismic loads for anchorage of steel storage racks to concrete or masonry shall be determined using load combinations with o</w:t>
            </w:r>
            <w:r w:rsidR="00DC23D5" w:rsidRPr="008B3309">
              <w:t>verstrength provided in ASCE7-16 Section 12.4.3.1</w:t>
            </w:r>
            <w:r w:rsidR="00D421F0" w:rsidRPr="008B3309">
              <w:t xml:space="preserve">, where the </w:t>
            </w:r>
            <w:r w:rsidRPr="008B3309">
              <w:t>overstrength factor Ω</w:t>
            </w:r>
            <w:r w:rsidRPr="008B3309">
              <w:rPr>
                <w:vertAlign w:val="subscript"/>
              </w:rPr>
              <w:t>o</w:t>
            </w:r>
            <w:r w:rsidRPr="008B3309">
              <w:t xml:space="preserve"> = 2.0. </w:t>
            </w:r>
            <w:r w:rsidR="00D421F0" w:rsidRPr="008B3309">
              <w:t xml:space="preserve">[ASCE </w:t>
            </w:r>
            <w:r w:rsidR="00F740CB" w:rsidRPr="008B3309">
              <w:t>15.5.3.1</w:t>
            </w:r>
            <w:r w:rsidR="00D421F0" w:rsidRPr="008B3309">
              <w:t>]</w:t>
            </w:r>
          </w:p>
        </w:tc>
        <w:tc>
          <w:tcPr>
            <w:tcW w:w="1620" w:type="dxa"/>
            <w:tcBorders>
              <w:top w:val="single" w:sz="2" w:space="0" w:color="auto"/>
              <w:left w:val="single" w:sz="2" w:space="0" w:color="auto"/>
              <w:bottom w:val="single" w:sz="2" w:space="0" w:color="auto"/>
              <w:right w:val="single" w:sz="2" w:space="0" w:color="auto"/>
            </w:tcBorders>
          </w:tcPr>
          <w:p w14:paraId="6D537A03" w14:textId="77777777" w:rsidR="007A13A6" w:rsidRPr="008B3309" w:rsidRDefault="007A13A6"/>
        </w:tc>
      </w:tr>
      <w:tr w:rsidR="00DF40DC" w:rsidRPr="008B3309" w14:paraId="0BE4ED3D" w14:textId="77777777">
        <w:tc>
          <w:tcPr>
            <w:tcW w:w="900" w:type="dxa"/>
            <w:tcBorders>
              <w:top w:val="single" w:sz="2" w:space="0" w:color="auto"/>
              <w:left w:val="single" w:sz="2" w:space="0" w:color="auto"/>
              <w:bottom w:val="single" w:sz="2" w:space="0" w:color="auto"/>
              <w:right w:val="single" w:sz="2" w:space="0" w:color="auto"/>
            </w:tcBorders>
          </w:tcPr>
          <w:p w14:paraId="697ED907" w14:textId="77777777" w:rsidR="00DF40DC" w:rsidRPr="008B3309" w:rsidRDefault="00DF40DC"/>
        </w:tc>
        <w:tc>
          <w:tcPr>
            <w:tcW w:w="1080" w:type="dxa"/>
            <w:tcBorders>
              <w:top w:val="single" w:sz="2" w:space="0" w:color="auto"/>
              <w:left w:val="single" w:sz="2" w:space="0" w:color="auto"/>
              <w:bottom w:val="single" w:sz="2" w:space="0" w:color="auto"/>
              <w:right w:val="single" w:sz="2" w:space="0" w:color="auto"/>
            </w:tcBorders>
          </w:tcPr>
          <w:p w14:paraId="4258BE9B" w14:textId="77777777" w:rsidR="00DF40DC" w:rsidRPr="008B3309" w:rsidRDefault="00DF40DC"/>
        </w:tc>
        <w:tc>
          <w:tcPr>
            <w:tcW w:w="5760" w:type="dxa"/>
            <w:tcBorders>
              <w:top w:val="single" w:sz="2" w:space="0" w:color="auto"/>
              <w:left w:val="single" w:sz="2" w:space="0" w:color="auto"/>
              <w:bottom w:val="single" w:sz="2" w:space="0" w:color="auto"/>
              <w:right w:val="single" w:sz="2" w:space="0" w:color="auto"/>
            </w:tcBorders>
          </w:tcPr>
          <w:p w14:paraId="61950AB6" w14:textId="77777777" w:rsidR="00DF40DC" w:rsidRPr="008B3309" w:rsidRDefault="00DF40DC" w:rsidP="00DF40DC"/>
        </w:tc>
        <w:tc>
          <w:tcPr>
            <w:tcW w:w="1620" w:type="dxa"/>
            <w:tcBorders>
              <w:top w:val="single" w:sz="2" w:space="0" w:color="auto"/>
              <w:left w:val="single" w:sz="2" w:space="0" w:color="auto"/>
              <w:bottom w:val="single" w:sz="2" w:space="0" w:color="auto"/>
              <w:right w:val="single" w:sz="2" w:space="0" w:color="auto"/>
            </w:tcBorders>
          </w:tcPr>
          <w:p w14:paraId="2DC8D01E" w14:textId="77777777" w:rsidR="00DF40DC" w:rsidRPr="008B3309" w:rsidRDefault="00DF40DC"/>
        </w:tc>
      </w:tr>
      <w:tr w:rsidR="00DF40DC" w:rsidRPr="00A8058A" w14:paraId="2BACD624" w14:textId="77777777" w:rsidTr="00897BDA">
        <w:tc>
          <w:tcPr>
            <w:tcW w:w="900" w:type="dxa"/>
            <w:tcBorders>
              <w:top w:val="single" w:sz="2" w:space="0" w:color="auto"/>
              <w:left w:val="single" w:sz="2" w:space="0" w:color="auto"/>
              <w:bottom w:val="single" w:sz="2" w:space="0" w:color="auto"/>
              <w:right w:val="single" w:sz="2" w:space="0" w:color="auto"/>
            </w:tcBorders>
          </w:tcPr>
          <w:p w14:paraId="686DE492" w14:textId="77777777" w:rsidR="00DF40DC" w:rsidRPr="008B3309" w:rsidRDefault="00DF40DC">
            <w:pPr>
              <w:rPr>
                <w:b/>
              </w:rPr>
            </w:pPr>
          </w:p>
        </w:tc>
        <w:tc>
          <w:tcPr>
            <w:tcW w:w="6840" w:type="dxa"/>
            <w:gridSpan w:val="2"/>
            <w:tcBorders>
              <w:top w:val="single" w:sz="2" w:space="0" w:color="auto"/>
              <w:left w:val="single" w:sz="2" w:space="0" w:color="auto"/>
              <w:bottom w:val="single" w:sz="2" w:space="0" w:color="auto"/>
              <w:right w:val="single" w:sz="2" w:space="0" w:color="auto"/>
            </w:tcBorders>
          </w:tcPr>
          <w:p w14:paraId="5AE6A3B5" w14:textId="77777777" w:rsidR="00DF40DC" w:rsidRPr="008B3309" w:rsidRDefault="00B312C7">
            <w:pPr>
              <w:pStyle w:val="ListParagraph"/>
              <w:numPr>
                <w:ilvl w:val="0"/>
                <w:numId w:val="29"/>
              </w:numPr>
              <w:rPr>
                <w:b/>
              </w:rPr>
            </w:pPr>
            <w:r w:rsidRPr="008B3309">
              <w:rPr>
                <w:b/>
              </w:rPr>
              <w:t>ADDITIONAL COMMENTS:</w:t>
            </w:r>
          </w:p>
        </w:tc>
        <w:tc>
          <w:tcPr>
            <w:tcW w:w="1620" w:type="dxa"/>
            <w:tcBorders>
              <w:top w:val="single" w:sz="2" w:space="0" w:color="auto"/>
              <w:left w:val="single" w:sz="2" w:space="0" w:color="auto"/>
              <w:bottom w:val="single" w:sz="2" w:space="0" w:color="auto"/>
              <w:right w:val="single" w:sz="2" w:space="0" w:color="auto"/>
            </w:tcBorders>
          </w:tcPr>
          <w:p w14:paraId="5D233B75" w14:textId="77777777" w:rsidR="00DF40DC" w:rsidRPr="00A8058A" w:rsidRDefault="00DF40DC"/>
        </w:tc>
      </w:tr>
      <w:tr w:rsidR="00DF40DC" w:rsidRPr="00A8058A" w14:paraId="71771D7C" w14:textId="77777777">
        <w:tc>
          <w:tcPr>
            <w:tcW w:w="900" w:type="dxa"/>
            <w:tcBorders>
              <w:top w:val="single" w:sz="2" w:space="0" w:color="auto"/>
              <w:left w:val="single" w:sz="2" w:space="0" w:color="auto"/>
              <w:bottom w:val="single" w:sz="2" w:space="0" w:color="auto"/>
              <w:right w:val="single" w:sz="2" w:space="0" w:color="auto"/>
            </w:tcBorders>
          </w:tcPr>
          <w:p w14:paraId="209FE65E" w14:textId="77777777" w:rsidR="00DF40DC" w:rsidRPr="00A8058A" w:rsidRDefault="00DF40DC"/>
        </w:tc>
        <w:tc>
          <w:tcPr>
            <w:tcW w:w="1080" w:type="dxa"/>
            <w:tcBorders>
              <w:top w:val="single" w:sz="2" w:space="0" w:color="auto"/>
              <w:left w:val="single" w:sz="2" w:space="0" w:color="auto"/>
              <w:bottom w:val="single" w:sz="2" w:space="0" w:color="auto"/>
              <w:right w:val="single" w:sz="2" w:space="0" w:color="auto"/>
            </w:tcBorders>
          </w:tcPr>
          <w:p w14:paraId="31555BF9" w14:textId="77777777" w:rsidR="00DF40DC" w:rsidRPr="00A8058A" w:rsidRDefault="00DF40DC"/>
        </w:tc>
        <w:tc>
          <w:tcPr>
            <w:tcW w:w="5760" w:type="dxa"/>
            <w:tcBorders>
              <w:top w:val="single" w:sz="2" w:space="0" w:color="auto"/>
              <w:left w:val="single" w:sz="2" w:space="0" w:color="auto"/>
              <w:bottom w:val="single" w:sz="2" w:space="0" w:color="auto"/>
              <w:right w:val="single" w:sz="2" w:space="0" w:color="auto"/>
            </w:tcBorders>
          </w:tcPr>
          <w:p w14:paraId="32B61F4C" w14:textId="77777777" w:rsidR="00DF40DC" w:rsidRPr="00A8058A" w:rsidRDefault="00DF40DC" w:rsidP="00DF40DC"/>
        </w:tc>
        <w:tc>
          <w:tcPr>
            <w:tcW w:w="1620" w:type="dxa"/>
            <w:tcBorders>
              <w:top w:val="single" w:sz="2" w:space="0" w:color="auto"/>
              <w:left w:val="single" w:sz="2" w:space="0" w:color="auto"/>
              <w:bottom w:val="single" w:sz="2" w:space="0" w:color="auto"/>
              <w:right w:val="single" w:sz="2" w:space="0" w:color="auto"/>
            </w:tcBorders>
          </w:tcPr>
          <w:p w14:paraId="0FDB7729" w14:textId="77777777" w:rsidR="00DF40DC" w:rsidRPr="00A8058A" w:rsidRDefault="00DF40DC"/>
        </w:tc>
      </w:tr>
      <w:tr w:rsidR="00DF40DC" w:rsidRPr="00A8058A" w14:paraId="5910B8D2" w14:textId="77777777">
        <w:tc>
          <w:tcPr>
            <w:tcW w:w="900" w:type="dxa"/>
            <w:tcBorders>
              <w:top w:val="single" w:sz="2" w:space="0" w:color="auto"/>
              <w:left w:val="single" w:sz="2" w:space="0" w:color="auto"/>
              <w:bottom w:val="single" w:sz="2" w:space="0" w:color="auto"/>
              <w:right w:val="single" w:sz="2" w:space="0" w:color="auto"/>
            </w:tcBorders>
          </w:tcPr>
          <w:p w14:paraId="01B303BB" w14:textId="77777777" w:rsidR="00DF40DC" w:rsidRPr="00A8058A" w:rsidRDefault="00DF40DC"/>
        </w:tc>
        <w:tc>
          <w:tcPr>
            <w:tcW w:w="1080" w:type="dxa"/>
            <w:tcBorders>
              <w:top w:val="single" w:sz="2" w:space="0" w:color="auto"/>
              <w:left w:val="single" w:sz="2" w:space="0" w:color="auto"/>
              <w:bottom w:val="single" w:sz="2" w:space="0" w:color="auto"/>
              <w:right w:val="single" w:sz="2" w:space="0" w:color="auto"/>
            </w:tcBorders>
          </w:tcPr>
          <w:p w14:paraId="4BA2BCC7" w14:textId="77777777" w:rsidR="00DF40DC" w:rsidRPr="00A8058A" w:rsidRDefault="00DF40DC"/>
        </w:tc>
        <w:tc>
          <w:tcPr>
            <w:tcW w:w="5760" w:type="dxa"/>
            <w:tcBorders>
              <w:top w:val="single" w:sz="2" w:space="0" w:color="auto"/>
              <w:left w:val="single" w:sz="2" w:space="0" w:color="auto"/>
              <w:bottom w:val="single" w:sz="2" w:space="0" w:color="auto"/>
              <w:right w:val="single" w:sz="2" w:space="0" w:color="auto"/>
            </w:tcBorders>
          </w:tcPr>
          <w:p w14:paraId="3D30FFB4" w14:textId="77777777" w:rsidR="00DF40DC" w:rsidRPr="00A8058A" w:rsidRDefault="00DF40DC" w:rsidP="00DF40DC"/>
        </w:tc>
        <w:tc>
          <w:tcPr>
            <w:tcW w:w="1620" w:type="dxa"/>
            <w:tcBorders>
              <w:top w:val="single" w:sz="2" w:space="0" w:color="auto"/>
              <w:left w:val="single" w:sz="2" w:space="0" w:color="auto"/>
              <w:bottom w:val="single" w:sz="2" w:space="0" w:color="auto"/>
              <w:right w:val="single" w:sz="2" w:space="0" w:color="auto"/>
            </w:tcBorders>
          </w:tcPr>
          <w:p w14:paraId="1BCE6BF8" w14:textId="77777777" w:rsidR="00DF40DC" w:rsidRPr="00A8058A" w:rsidRDefault="00DF40DC"/>
        </w:tc>
      </w:tr>
      <w:tr w:rsidR="00DF40DC" w:rsidRPr="00A8058A" w14:paraId="23DF18BD" w14:textId="77777777">
        <w:tc>
          <w:tcPr>
            <w:tcW w:w="900" w:type="dxa"/>
            <w:tcBorders>
              <w:top w:val="single" w:sz="2" w:space="0" w:color="auto"/>
              <w:left w:val="single" w:sz="2" w:space="0" w:color="auto"/>
              <w:bottom w:val="single" w:sz="2" w:space="0" w:color="auto"/>
              <w:right w:val="single" w:sz="2" w:space="0" w:color="auto"/>
            </w:tcBorders>
          </w:tcPr>
          <w:p w14:paraId="718F452D" w14:textId="77777777" w:rsidR="00DF40DC" w:rsidRPr="00A8058A" w:rsidRDefault="00DF40DC"/>
        </w:tc>
        <w:tc>
          <w:tcPr>
            <w:tcW w:w="1080" w:type="dxa"/>
            <w:tcBorders>
              <w:top w:val="single" w:sz="2" w:space="0" w:color="auto"/>
              <w:left w:val="single" w:sz="2" w:space="0" w:color="auto"/>
              <w:bottom w:val="single" w:sz="2" w:space="0" w:color="auto"/>
              <w:right w:val="single" w:sz="2" w:space="0" w:color="auto"/>
            </w:tcBorders>
          </w:tcPr>
          <w:p w14:paraId="205DB6FA" w14:textId="77777777" w:rsidR="00DF40DC" w:rsidRPr="00A8058A" w:rsidRDefault="00DF40DC"/>
        </w:tc>
        <w:tc>
          <w:tcPr>
            <w:tcW w:w="5760" w:type="dxa"/>
            <w:tcBorders>
              <w:top w:val="single" w:sz="2" w:space="0" w:color="auto"/>
              <w:left w:val="single" w:sz="2" w:space="0" w:color="auto"/>
              <w:bottom w:val="single" w:sz="2" w:space="0" w:color="auto"/>
              <w:right w:val="single" w:sz="2" w:space="0" w:color="auto"/>
            </w:tcBorders>
          </w:tcPr>
          <w:p w14:paraId="46415063" w14:textId="77777777" w:rsidR="00DF40DC" w:rsidRPr="00A8058A" w:rsidRDefault="00DF40DC" w:rsidP="00DF40DC"/>
        </w:tc>
        <w:tc>
          <w:tcPr>
            <w:tcW w:w="1620" w:type="dxa"/>
            <w:tcBorders>
              <w:top w:val="single" w:sz="2" w:space="0" w:color="auto"/>
              <w:left w:val="single" w:sz="2" w:space="0" w:color="auto"/>
              <w:bottom w:val="single" w:sz="2" w:space="0" w:color="auto"/>
              <w:right w:val="single" w:sz="2" w:space="0" w:color="auto"/>
            </w:tcBorders>
          </w:tcPr>
          <w:p w14:paraId="52B5CF50" w14:textId="77777777" w:rsidR="00DF40DC" w:rsidRPr="00A8058A" w:rsidRDefault="00DF40DC"/>
        </w:tc>
      </w:tr>
      <w:tr w:rsidR="00DF40DC" w:rsidRPr="00A8058A" w14:paraId="3F378356" w14:textId="77777777">
        <w:tc>
          <w:tcPr>
            <w:tcW w:w="900" w:type="dxa"/>
            <w:tcBorders>
              <w:top w:val="single" w:sz="2" w:space="0" w:color="auto"/>
              <w:left w:val="single" w:sz="2" w:space="0" w:color="auto"/>
              <w:bottom w:val="single" w:sz="2" w:space="0" w:color="auto"/>
              <w:right w:val="single" w:sz="2" w:space="0" w:color="auto"/>
            </w:tcBorders>
          </w:tcPr>
          <w:p w14:paraId="40C4DAFC" w14:textId="77777777" w:rsidR="00DF40DC" w:rsidRPr="00A8058A" w:rsidRDefault="00DF40DC"/>
        </w:tc>
        <w:tc>
          <w:tcPr>
            <w:tcW w:w="1080" w:type="dxa"/>
            <w:tcBorders>
              <w:top w:val="single" w:sz="2" w:space="0" w:color="auto"/>
              <w:left w:val="single" w:sz="2" w:space="0" w:color="auto"/>
              <w:bottom w:val="single" w:sz="2" w:space="0" w:color="auto"/>
              <w:right w:val="single" w:sz="2" w:space="0" w:color="auto"/>
            </w:tcBorders>
          </w:tcPr>
          <w:p w14:paraId="5B11C498" w14:textId="77777777" w:rsidR="00DF40DC" w:rsidRPr="00A8058A" w:rsidRDefault="00DF40DC"/>
        </w:tc>
        <w:tc>
          <w:tcPr>
            <w:tcW w:w="5760" w:type="dxa"/>
            <w:tcBorders>
              <w:top w:val="single" w:sz="2" w:space="0" w:color="auto"/>
              <w:left w:val="single" w:sz="2" w:space="0" w:color="auto"/>
              <w:bottom w:val="single" w:sz="2" w:space="0" w:color="auto"/>
              <w:right w:val="single" w:sz="2" w:space="0" w:color="auto"/>
            </w:tcBorders>
          </w:tcPr>
          <w:p w14:paraId="53AFED42" w14:textId="77777777" w:rsidR="00DF40DC" w:rsidRPr="00A8058A" w:rsidRDefault="00DF40DC" w:rsidP="00DF40DC"/>
        </w:tc>
        <w:tc>
          <w:tcPr>
            <w:tcW w:w="1620" w:type="dxa"/>
            <w:tcBorders>
              <w:top w:val="single" w:sz="2" w:space="0" w:color="auto"/>
              <w:left w:val="single" w:sz="2" w:space="0" w:color="auto"/>
              <w:bottom w:val="single" w:sz="2" w:space="0" w:color="auto"/>
              <w:right w:val="single" w:sz="2" w:space="0" w:color="auto"/>
            </w:tcBorders>
          </w:tcPr>
          <w:p w14:paraId="1F2DE85A" w14:textId="77777777" w:rsidR="00DF40DC" w:rsidRPr="00A8058A" w:rsidRDefault="00DF40DC"/>
        </w:tc>
      </w:tr>
      <w:tr w:rsidR="00DF40DC" w:rsidRPr="00A8058A" w14:paraId="1D6376CD" w14:textId="77777777">
        <w:tc>
          <w:tcPr>
            <w:tcW w:w="900" w:type="dxa"/>
            <w:tcBorders>
              <w:top w:val="single" w:sz="2" w:space="0" w:color="auto"/>
              <w:left w:val="single" w:sz="2" w:space="0" w:color="auto"/>
              <w:bottom w:val="single" w:sz="2" w:space="0" w:color="auto"/>
              <w:right w:val="single" w:sz="2" w:space="0" w:color="auto"/>
            </w:tcBorders>
          </w:tcPr>
          <w:p w14:paraId="4FB64E63" w14:textId="77777777" w:rsidR="00DF40DC" w:rsidRPr="00A8058A" w:rsidRDefault="00DF40DC"/>
        </w:tc>
        <w:tc>
          <w:tcPr>
            <w:tcW w:w="1080" w:type="dxa"/>
            <w:tcBorders>
              <w:top w:val="single" w:sz="2" w:space="0" w:color="auto"/>
              <w:left w:val="single" w:sz="2" w:space="0" w:color="auto"/>
              <w:bottom w:val="single" w:sz="2" w:space="0" w:color="auto"/>
              <w:right w:val="single" w:sz="2" w:space="0" w:color="auto"/>
            </w:tcBorders>
          </w:tcPr>
          <w:p w14:paraId="1FEA0522" w14:textId="77777777" w:rsidR="00DF40DC" w:rsidRPr="00A8058A" w:rsidRDefault="00DF40DC"/>
        </w:tc>
        <w:tc>
          <w:tcPr>
            <w:tcW w:w="5760" w:type="dxa"/>
            <w:tcBorders>
              <w:top w:val="single" w:sz="2" w:space="0" w:color="auto"/>
              <w:left w:val="single" w:sz="2" w:space="0" w:color="auto"/>
              <w:bottom w:val="single" w:sz="2" w:space="0" w:color="auto"/>
              <w:right w:val="single" w:sz="2" w:space="0" w:color="auto"/>
            </w:tcBorders>
          </w:tcPr>
          <w:p w14:paraId="6FD3A2AB" w14:textId="77777777" w:rsidR="00DF40DC" w:rsidRPr="00A8058A" w:rsidRDefault="00DF40DC" w:rsidP="00DF40DC"/>
        </w:tc>
        <w:tc>
          <w:tcPr>
            <w:tcW w:w="1620" w:type="dxa"/>
            <w:tcBorders>
              <w:top w:val="single" w:sz="2" w:space="0" w:color="auto"/>
              <w:left w:val="single" w:sz="2" w:space="0" w:color="auto"/>
              <w:bottom w:val="single" w:sz="2" w:space="0" w:color="auto"/>
              <w:right w:val="single" w:sz="2" w:space="0" w:color="auto"/>
            </w:tcBorders>
          </w:tcPr>
          <w:p w14:paraId="2514789A" w14:textId="77777777" w:rsidR="00DF40DC" w:rsidRPr="00A8058A" w:rsidRDefault="00DF40DC"/>
        </w:tc>
      </w:tr>
      <w:tr w:rsidR="00DF40DC" w:rsidRPr="00A8058A" w14:paraId="107826CD" w14:textId="77777777">
        <w:tc>
          <w:tcPr>
            <w:tcW w:w="900" w:type="dxa"/>
            <w:tcBorders>
              <w:top w:val="single" w:sz="2" w:space="0" w:color="auto"/>
              <w:left w:val="single" w:sz="2" w:space="0" w:color="auto"/>
              <w:bottom w:val="single" w:sz="2" w:space="0" w:color="auto"/>
              <w:right w:val="single" w:sz="2" w:space="0" w:color="auto"/>
            </w:tcBorders>
          </w:tcPr>
          <w:p w14:paraId="0BD15B8F" w14:textId="77777777" w:rsidR="00DF40DC" w:rsidRPr="00A8058A" w:rsidRDefault="00DF40DC"/>
        </w:tc>
        <w:tc>
          <w:tcPr>
            <w:tcW w:w="1080" w:type="dxa"/>
            <w:tcBorders>
              <w:top w:val="single" w:sz="2" w:space="0" w:color="auto"/>
              <w:left w:val="single" w:sz="2" w:space="0" w:color="auto"/>
              <w:bottom w:val="single" w:sz="2" w:space="0" w:color="auto"/>
              <w:right w:val="single" w:sz="2" w:space="0" w:color="auto"/>
            </w:tcBorders>
          </w:tcPr>
          <w:p w14:paraId="79B2428E" w14:textId="77777777" w:rsidR="00DF40DC" w:rsidRPr="00A8058A" w:rsidRDefault="00DF40DC"/>
        </w:tc>
        <w:tc>
          <w:tcPr>
            <w:tcW w:w="5760" w:type="dxa"/>
            <w:tcBorders>
              <w:top w:val="single" w:sz="2" w:space="0" w:color="auto"/>
              <w:left w:val="single" w:sz="2" w:space="0" w:color="auto"/>
              <w:bottom w:val="single" w:sz="2" w:space="0" w:color="auto"/>
              <w:right w:val="single" w:sz="2" w:space="0" w:color="auto"/>
            </w:tcBorders>
          </w:tcPr>
          <w:p w14:paraId="46B037F9" w14:textId="77777777" w:rsidR="00DF40DC" w:rsidRPr="00A8058A" w:rsidRDefault="00DF40DC" w:rsidP="00DF40DC"/>
        </w:tc>
        <w:tc>
          <w:tcPr>
            <w:tcW w:w="1620" w:type="dxa"/>
            <w:tcBorders>
              <w:top w:val="single" w:sz="2" w:space="0" w:color="auto"/>
              <w:left w:val="single" w:sz="2" w:space="0" w:color="auto"/>
              <w:bottom w:val="single" w:sz="2" w:space="0" w:color="auto"/>
              <w:right w:val="single" w:sz="2" w:space="0" w:color="auto"/>
            </w:tcBorders>
          </w:tcPr>
          <w:p w14:paraId="716024FE" w14:textId="77777777" w:rsidR="00DF40DC" w:rsidRPr="00A8058A" w:rsidRDefault="00DF40DC"/>
        </w:tc>
      </w:tr>
      <w:tr w:rsidR="00DF40DC" w:rsidRPr="00A8058A" w14:paraId="4A7BEE92" w14:textId="77777777">
        <w:tc>
          <w:tcPr>
            <w:tcW w:w="900" w:type="dxa"/>
            <w:tcBorders>
              <w:top w:val="single" w:sz="2" w:space="0" w:color="auto"/>
              <w:left w:val="single" w:sz="2" w:space="0" w:color="auto"/>
              <w:bottom w:val="single" w:sz="2" w:space="0" w:color="auto"/>
              <w:right w:val="single" w:sz="2" w:space="0" w:color="auto"/>
            </w:tcBorders>
          </w:tcPr>
          <w:p w14:paraId="6C754A21" w14:textId="77777777" w:rsidR="00DF40DC" w:rsidRPr="00A8058A" w:rsidRDefault="00DF40DC"/>
        </w:tc>
        <w:tc>
          <w:tcPr>
            <w:tcW w:w="1080" w:type="dxa"/>
            <w:tcBorders>
              <w:top w:val="single" w:sz="2" w:space="0" w:color="auto"/>
              <w:left w:val="single" w:sz="2" w:space="0" w:color="auto"/>
              <w:bottom w:val="single" w:sz="2" w:space="0" w:color="auto"/>
              <w:right w:val="single" w:sz="2" w:space="0" w:color="auto"/>
            </w:tcBorders>
          </w:tcPr>
          <w:p w14:paraId="6AA9D503" w14:textId="77777777" w:rsidR="00DF40DC" w:rsidRPr="00A8058A" w:rsidRDefault="00DF40DC"/>
        </w:tc>
        <w:tc>
          <w:tcPr>
            <w:tcW w:w="5760" w:type="dxa"/>
            <w:tcBorders>
              <w:top w:val="single" w:sz="2" w:space="0" w:color="auto"/>
              <w:left w:val="single" w:sz="2" w:space="0" w:color="auto"/>
              <w:bottom w:val="single" w:sz="2" w:space="0" w:color="auto"/>
              <w:right w:val="single" w:sz="2" w:space="0" w:color="auto"/>
            </w:tcBorders>
          </w:tcPr>
          <w:p w14:paraId="105DCC34" w14:textId="77777777" w:rsidR="00DF40DC" w:rsidRPr="00A8058A" w:rsidRDefault="00DF40DC" w:rsidP="00DF40DC"/>
        </w:tc>
        <w:tc>
          <w:tcPr>
            <w:tcW w:w="1620" w:type="dxa"/>
            <w:tcBorders>
              <w:top w:val="single" w:sz="2" w:space="0" w:color="auto"/>
              <w:left w:val="single" w:sz="2" w:space="0" w:color="auto"/>
              <w:bottom w:val="single" w:sz="2" w:space="0" w:color="auto"/>
              <w:right w:val="single" w:sz="2" w:space="0" w:color="auto"/>
            </w:tcBorders>
          </w:tcPr>
          <w:p w14:paraId="796FA0E2" w14:textId="77777777" w:rsidR="00DF40DC" w:rsidRPr="00A8058A" w:rsidRDefault="00DF40DC"/>
        </w:tc>
      </w:tr>
      <w:tr w:rsidR="00DF40DC" w:rsidRPr="00A8058A" w14:paraId="2AA9A03C" w14:textId="77777777">
        <w:tc>
          <w:tcPr>
            <w:tcW w:w="900" w:type="dxa"/>
            <w:tcBorders>
              <w:top w:val="single" w:sz="2" w:space="0" w:color="auto"/>
              <w:left w:val="single" w:sz="2" w:space="0" w:color="auto"/>
              <w:bottom w:val="single" w:sz="2" w:space="0" w:color="auto"/>
              <w:right w:val="single" w:sz="2" w:space="0" w:color="auto"/>
            </w:tcBorders>
          </w:tcPr>
          <w:p w14:paraId="0F7C233F" w14:textId="77777777" w:rsidR="00DF40DC" w:rsidRPr="00A8058A" w:rsidRDefault="00DF40DC"/>
        </w:tc>
        <w:tc>
          <w:tcPr>
            <w:tcW w:w="1080" w:type="dxa"/>
            <w:tcBorders>
              <w:top w:val="single" w:sz="2" w:space="0" w:color="auto"/>
              <w:left w:val="single" w:sz="2" w:space="0" w:color="auto"/>
              <w:bottom w:val="single" w:sz="2" w:space="0" w:color="auto"/>
              <w:right w:val="single" w:sz="2" w:space="0" w:color="auto"/>
            </w:tcBorders>
          </w:tcPr>
          <w:p w14:paraId="2860D0F3" w14:textId="77777777" w:rsidR="00DF40DC" w:rsidRPr="00A8058A" w:rsidRDefault="00DF40DC"/>
        </w:tc>
        <w:tc>
          <w:tcPr>
            <w:tcW w:w="5760" w:type="dxa"/>
            <w:tcBorders>
              <w:top w:val="single" w:sz="2" w:space="0" w:color="auto"/>
              <w:left w:val="single" w:sz="2" w:space="0" w:color="auto"/>
              <w:bottom w:val="single" w:sz="2" w:space="0" w:color="auto"/>
              <w:right w:val="single" w:sz="2" w:space="0" w:color="auto"/>
            </w:tcBorders>
          </w:tcPr>
          <w:p w14:paraId="253CC26F" w14:textId="77777777" w:rsidR="00DF40DC" w:rsidRPr="00A8058A" w:rsidRDefault="00DF40DC" w:rsidP="00DF40DC"/>
        </w:tc>
        <w:tc>
          <w:tcPr>
            <w:tcW w:w="1620" w:type="dxa"/>
            <w:tcBorders>
              <w:top w:val="single" w:sz="2" w:space="0" w:color="auto"/>
              <w:left w:val="single" w:sz="2" w:space="0" w:color="auto"/>
              <w:bottom w:val="single" w:sz="2" w:space="0" w:color="auto"/>
              <w:right w:val="single" w:sz="2" w:space="0" w:color="auto"/>
            </w:tcBorders>
          </w:tcPr>
          <w:p w14:paraId="26FBF318" w14:textId="77777777" w:rsidR="00DF40DC" w:rsidRPr="00A8058A" w:rsidRDefault="00DF40DC"/>
        </w:tc>
      </w:tr>
      <w:tr w:rsidR="00DF40DC" w:rsidRPr="00A8058A" w14:paraId="57EF6C03" w14:textId="77777777">
        <w:tc>
          <w:tcPr>
            <w:tcW w:w="900" w:type="dxa"/>
            <w:tcBorders>
              <w:top w:val="single" w:sz="2" w:space="0" w:color="auto"/>
              <w:left w:val="single" w:sz="2" w:space="0" w:color="auto"/>
              <w:bottom w:val="single" w:sz="2" w:space="0" w:color="auto"/>
              <w:right w:val="single" w:sz="2" w:space="0" w:color="auto"/>
            </w:tcBorders>
          </w:tcPr>
          <w:p w14:paraId="4874E055" w14:textId="77777777" w:rsidR="00DF40DC" w:rsidRPr="00A8058A" w:rsidRDefault="00DF40DC"/>
        </w:tc>
        <w:tc>
          <w:tcPr>
            <w:tcW w:w="1080" w:type="dxa"/>
            <w:tcBorders>
              <w:top w:val="single" w:sz="2" w:space="0" w:color="auto"/>
              <w:left w:val="single" w:sz="2" w:space="0" w:color="auto"/>
              <w:bottom w:val="single" w:sz="2" w:space="0" w:color="auto"/>
              <w:right w:val="single" w:sz="2" w:space="0" w:color="auto"/>
            </w:tcBorders>
          </w:tcPr>
          <w:p w14:paraId="46CF021B" w14:textId="77777777" w:rsidR="00DF40DC" w:rsidRPr="00A8058A" w:rsidRDefault="00DF40DC"/>
        </w:tc>
        <w:tc>
          <w:tcPr>
            <w:tcW w:w="5760" w:type="dxa"/>
            <w:tcBorders>
              <w:top w:val="single" w:sz="2" w:space="0" w:color="auto"/>
              <w:left w:val="single" w:sz="2" w:space="0" w:color="auto"/>
              <w:bottom w:val="single" w:sz="2" w:space="0" w:color="auto"/>
              <w:right w:val="single" w:sz="2" w:space="0" w:color="auto"/>
            </w:tcBorders>
          </w:tcPr>
          <w:p w14:paraId="0E90AEDD" w14:textId="77777777" w:rsidR="00DF40DC" w:rsidRPr="00A8058A" w:rsidRDefault="00DF40DC" w:rsidP="00DF40DC"/>
        </w:tc>
        <w:tc>
          <w:tcPr>
            <w:tcW w:w="1620" w:type="dxa"/>
            <w:tcBorders>
              <w:top w:val="single" w:sz="2" w:space="0" w:color="auto"/>
              <w:left w:val="single" w:sz="2" w:space="0" w:color="auto"/>
              <w:bottom w:val="single" w:sz="2" w:space="0" w:color="auto"/>
              <w:right w:val="single" w:sz="2" w:space="0" w:color="auto"/>
            </w:tcBorders>
          </w:tcPr>
          <w:p w14:paraId="5F90FAB9" w14:textId="77777777" w:rsidR="00DF40DC" w:rsidRPr="00A8058A" w:rsidRDefault="00DF40DC"/>
        </w:tc>
      </w:tr>
      <w:tr w:rsidR="00DF40DC" w:rsidRPr="00A8058A" w14:paraId="1B7F9F6A" w14:textId="77777777">
        <w:tc>
          <w:tcPr>
            <w:tcW w:w="900" w:type="dxa"/>
            <w:tcBorders>
              <w:top w:val="single" w:sz="2" w:space="0" w:color="auto"/>
              <w:left w:val="single" w:sz="2" w:space="0" w:color="auto"/>
              <w:bottom w:val="single" w:sz="2" w:space="0" w:color="auto"/>
              <w:right w:val="single" w:sz="2" w:space="0" w:color="auto"/>
            </w:tcBorders>
          </w:tcPr>
          <w:p w14:paraId="170FA302" w14:textId="77777777" w:rsidR="00DF40DC" w:rsidRPr="00A8058A" w:rsidRDefault="00DF40DC"/>
        </w:tc>
        <w:tc>
          <w:tcPr>
            <w:tcW w:w="1080" w:type="dxa"/>
            <w:tcBorders>
              <w:top w:val="single" w:sz="2" w:space="0" w:color="auto"/>
              <w:left w:val="single" w:sz="2" w:space="0" w:color="auto"/>
              <w:bottom w:val="single" w:sz="2" w:space="0" w:color="auto"/>
              <w:right w:val="single" w:sz="2" w:space="0" w:color="auto"/>
            </w:tcBorders>
          </w:tcPr>
          <w:p w14:paraId="4DED3720" w14:textId="77777777" w:rsidR="00DF40DC" w:rsidRPr="00A8058A" w:rsidRDefault="00DF40DC"/>
        </w:tc>
        <w:tc>
          <w:tcPr>
            <w:tcW w:w="5760" w:type="dxa"/>
            <w:tcBorders>
              <w:top w:val="single" w:sz="2" w:space="0" w:color="auto"/>
              <w:left w:val="single" w:sz="2" w:space="0" w:color="auto"/>
              <w:bottom w:val="single" w:sz="2" w:space="0" w:color="auto"/>
              <w:right w:val="single" w:sz="2" w:space="0" w:color="auto"/>
            </w:tcBorders>
          </w:tcPr>
          <w:p w14:paraId="2068B7B2" w14:textId="77777777" w:rsidR="00DF40DC" w:rsidRPr="00A8058A" w:rsidRDefault="00DF40DC" w:rsidP="00DF40DC"/>
        </w:tc>
        <w:tc>
          <w:tcPr>
            <w:tcW w:w="1620" w:type="dxa"/>
            <w:tcBorders>
              <w:top w:val="single" w:sz="2" w:space="0" w:color="auto"/>
              <w:left w:val="single" w:sz="2" w:space="0" w:color="auto"/>
              <w:bottom w:val="single" w:sz="2" w:space="0" w:color="auto"/>
              <w:right w:val="single" w:sz="2" w:space="0" w:color="auto"/>
            </w:tcBorders>
          </w:tcPr>
          <w:p w14:paraId="6C5BDECF" w14:textId="77777777" w:rsidR="00DF40DC" w:rsidRPr="00A8058A" w:rsidRDefault="00DF40DC"/>
        </w:tc>
      </w:tr>
      <w:tr w:rsidR="00DF40DC" w:rsidRPr="00A8058A" w14:paraId="02264DB4" w14:textId="77777777">
        <w:tc>
          <w:tcPr>
            <w:tcW w:w="900" w:type="dxa"/>
            <w:tcBorders>
              <w:top w:val="single" w:sz="2" w:space="0" w:color="auto"/>
              <w:left w:val="single" w:sz="2" w:space="0" w:color="auto"/>
              <w:bottom w:val="single" w:sz="2" w:space="0" w:color="auto"/>
              <w:right w:val="single" w:sz="2" w:space="0" w:color="auto"/>
            </w:tcBorders>
          </w:tcPr>
          <w:p w14:paraId="0A1374DC" w14:textId="77777777" w:rsidR="00DF40DC" w:rsidRPr="00A8058A" w:rsidRDefault="00DF40DC"/>
        </w:tc>
        <w:tc>
          <w:tcPr>
            <w:tcW w:w="1080" w:type="dxa"/>
            <w:tcBorders>
              <w:top w:val="single" w:sz="2" w:space="0" w:color="auto"/>
              <w:left w:val="single" w:sz="2" w:space="0" w:color="auto"/>
              <w:bottom w:val="single" w:sz="2" w:space="0" w:color="auto"/>
              <w:right w:val="single" w:sz="2" w:space="0" w:color="auto"/>
            </w:tcBorders>
          </w:tcPr>
          <w:p w14:paraId="2776DD1C" w14:textId="77777777" w:rsidR="00DF40DC" w:rsidRPr="00A8058A" w:rsidRDefault="00DF40DC"/>
        </w:tc>
        <w:tc>
          <w:tcPr>
            <w:tcW w:w="5760" w:type="dxa"/>
            <w:tcBorders>
              <w:top w:val="single" w:sz="2" w:space="0" w:color="auto"/>
              <w:left w:val="single" w:sz="2" w:space="0" w:color="auto"/>
              <w:bottom w:val="single" w:sz="2" w:space="0" w:color="auto"/>
              <w:right w:val="single" w:sz="2" w:space="0" w:color="auto"/>
            </w:tcBorders>
          </w:tcPr>
          <w:p w14:paraId="160D5610" w14:textId="77777777" w:rsidR="00DF40DC" w:rsidRPr="00A8058A" w:rsidRDefault="00DF40DC" w:rsidP="00DF40DC"/>
        </w:tc>
        <w:tc>
          <w:tcPr>
            <w:tcW w:w="1620" w:type="dxa"/>
            <w:tcBorders>
              <w:top w:val="single" w:sz="2" w:space="0" w:color="auto"/>
              <w:left w:val="single" w:sz="2" w:space="0" w:color="auto"/>
              <w:bottom w:val="single" w:sz="2" w:space="0" w:color="auto"/>
              <w:right w:val="single" w:sz="2" w:space="0" w:color="auto"/>
            </w:tcBorders>
          </w:tcPr>
          <w:p w14:paraId="18AB63F4" w14:textId="77777777" w:rsidR="00DF40DC" w:rsidRPr="00A8058A" w:rsidRDefault="00DF40DC"/>
        </w:tc>
      </w:tr>
      <w:tr w:rsidR="00DF40DC" w:rsidRPr="00A8058A" w14:paraId="1C108503" w14:textId="77777777">
        <w:tc>
          <w:tcPr>
            <w:tcW w:w="900" w:type="dxa"/>
            <w:tcBorders>
              <w:top w:val="single" w:sz="2" w:space="0" w:color="auto"/>
              <w:left w:val="single" w:sz="2" w:space="0" w:color="auto"/>
              <w:bottom w:val="single" w:sz="2" w:space="0" w:color="auto"/>
              <w:right w:val="single" w:sz="2" w:space="0" w:color="auto"/>
            </w:tcBorders>
          </w:tcPr>
          <w:p w14:paraId="127F9F80" w14:textId="77777777" w:rsidR="00DF40DC" w:rsidRPr="00A8058A" w:rsidRDefault="00DF40DC"/>
        </w:tc>
        <w:tc>
          <w:tcPr>
            <w:tcW w:w="1080" w:type="dxa"/>
            <w:tcBorders>
              <w:top w:val="single" w:sz="2" w:space="0" w:color="auto"/>
              <w:left w:val="single" w:sz="2" w:space="0" w:color="auto"/>
              <w:bottom w:val="single" w:sz="2" w:space="0" w:color="auto"/>
              <w:right w:val="single" w:sz="2" w:space="0" w:color="auto"/>
            </w:tcBorders>
          </w:tcPr>
          <w:p w14:paraId="4516B251" w14:textId="77777777" w:rsidR="00DF40DC" w:rsidRPr="00A8058A" w:rsidRDefault="00DF40DC"/>
        </w:tc>
        <w:tc>
          <w:tcPr>
            <w:tcW w:w="5760" w:type="dxa"/>
            <w:tcBorders>
              <w:top w:val="single" w:sz="2" w:space="0" w:color="auto"/>
              <w:left w:val="single" w:sz="2" w:space="0" w:color="auto"/>
              <w:bottom w:val="single" w:sz="2" w:space="0" w:color="auto"/>
              <w:right w:val="single" w:sz="2" w:space="0" w:color="auto"/>
            </w:tcBorders>
          </w:tcPr>
          <w:p w14:paraId="12C39C7A" w14:textId="77777777" w:rsidR="00DF40DC" w:rsidRPr="00A8058A" w:rsidRDefault="00DF40DC" w:rsidP="00DF40DC"/>
        </w:tc>
        <w:tc>
          <w:tcPr>
            <w:tcW w:w="1620" w:type="dxa"/>
            <w:tcBorders>
              <w:top w:val="single" w:sz="2" w:space="0" w:color="auto"/>
              <w:left w:val="single" w:sz="2" w:space="0" w:color="auto"/>
              <w:bottom w:val="single" w:sz="2" w:space="0" w:color="auto"/>
              <w:right w:val="single" w:sz="2" w:space="0" w:color="auto"/>
            </w:tcBorders>
          </w:tcPr>
          <w:p w14:paraId="7556BFFF" w14:textId="77777777" w:rsidR="00DF40DC" w:rsidRPr="00A8058A" w:rsidRDefault="00DF40DC"/>
        </w:tc>
      </w:tr>
      <w:tr w:rsidR="00DF40DC" w:rsidRPr="00A8058A" w14:paraId="186A746E" w14:textId="77777777">
        <w:tc>
          <w:tcPr>
            <w:tcW w:w="900" w:type="dxa"/>
            <w:tcBorders>
              <w:top w:val="single" w:sz="2" w:space="0" w:color="auto"/>
              <w:left w:val="single" w:sz="2" w:space="0" w:color="auto"/>
              <w:bottom w:val="single" w:sz="2" w:space="0" w:color="auto"/>
              <w:right w:val="single" w:sz="2" w:space="0" w:color="auto"/>
            </w:tcBorders>
          </w:tcPr>
          <w:p w14:paraId="40CB82CE" w14:textId="77777777" w:rsidR="00DF40DC" w:rsidRPr="00A8058A" w:rsidRDefault="00DF40DC"/>
        </w:tc>
        <w:tc>
          <w:tcPr>
            <w:tcW w:w="1080" w:type="dxa"/>
            <w:tcBorders>
              <w:top w:val="single" w:sz="2" w:space="0" w:color="auto"/>
              <w:left w:val="single" w:sz="2" w:space="0" w:color="auto"/>
              <w:bottom w:val="single" w:sz="2" w:space="0" w:color="auto"/>
              <w:right w:val="single" w:sz="2" w:space="0" w:color="auto"/>
            </w:tcBorders>
          </w:tcPr>
          <w:p w14:paraId="5A65F3F3" w14:textId="77777777" w:rsidR="00DF40DC" w:rsidRPr="00A8058A" w:rsidRDefault="00DF40DC"/>
        </w:tc>
        <w:tc>
          <w:tcPr>
            <w:tcW w:w="5760" w:type="dxa"/>
            <w:tcBorders>
              <w:top w:val="single" w:sz="2" w:space="0" w:color="auto"/>
              <w:left w:val="single" w:sz="2" w:space="0" w:color="auto"/>
              <w:bottom w:val="single" w:sz="2" w:space="0" w:color="auto"/>
              <w:right w:val="single" w:sz="2" w:space="0" w:color="auto"/>
            </w:tcBorders>
          </w:tcPr>
          <w:p w14:paraId="144C8653" w14:textId="77777777" w:rsidR="00DF40DC" w:rsidRPr="00A8058A" w:rsidRDefault="00DF40DC" w:rsidP="00DF40DC"/>
        </w:tc>
        <w:tc>
          <w:tcPr>
            <w:tcW w:w="1620" w:type="dxa"/>
            <w:tcBorders>
              <w:top w:val="single" w:sz="2" w:space="0" w:color="auto"/>
              <w:left w:val="single" w:sz="2" w:space="0" w:color="auto"/>
              <w:bottom w:val="single" w:sz="2" w:space="0" w:color="auto"/>
              <w:right w:val="single" w:sz="2" w:space="0" w:color="auto"/>
            </w:tcBorders>
          </w:tcPr>
          <w:p w14:paraId="56C9D7D9" w14:textId="77777777" w:rsidR="00DF40DC" w:rsidRPr="00A8058A" w:rsidRDefault="00DF40DC"/>
        </w:tc>
      </w:tr>
      <w:tr w:rsidR="00DF40DC" w:rsidRPr="00A8058A" w14:paraId="3C3A9DDD" w14:textId="77777777">
        <w:tc>
          <w:tcPr>
            <w:tcW w:w="900" w:type="dxa"/>
            <w:tcBorders>
              <w:top w:val="single" w:sz="2" w:space="0" w:color="auto"/>
              <w:left w:val="single" w:sz="2" w:space="0" w:color="auto"/>
              <w:bottom w:val="single" w:sz="2" w:space="0" w:color="auto"/>
              <w:right w:val="single" w:sz="2" w:space="0" w:color="auto"/>
            </w:tcBorders>
          </w:tcPr>
          <w:p w14:paraId="47015635" w14:textId="77777777" w:rsidR="00DF40DC" w:rsidRPr="00A8058A" w:rsidRDefault="00DF40DC"/>
        </w:tc>
        <w:tc>
          <w:tcPr>
            <w:tcW w:w="1080" w:type="dxa"/>
            <w:tcBorders>
              <w:top w:val="single" w:sz="2" w:space="0" w:color="auto"/>
              <w:left w:val="single" w:sz="2" w:space="0" w:color="auto"/>
              <w:bottom w:val="single" w:sz="2" w:space="0" w:color="auto"/>
              <w:right w:val="single" w:sz="2" w:space="0" w:color="auto"/>
            </w:tcBorders>
          </w:tcPr>
          <w:p w14:paraId="19551C94" w14:textId="77777777" w:rsidR="00DF40DC" w:rsidRPr="00A8058A" w:rsidRDefault="00DF40DC"/>
        </w:tc>
        <w:tc>
          <w:tcPr>
            <w:tcW w:w="5760" w:type="dxa"/>
            <w:tcBorders>
              <w:top w:val="single" w:sz="2" w:space="0" w:color="auto"/>
              <w:left w:val="single" w:sz="2" w:space="0" w:color="auto"/>
              <w:bottom w:val="single" w:sz="2" w:space="0" w:color="auto"/>
              <w:right w:val="single" w:sz="2" w:space="0" w:color="auto"/>
            </w:tcBorders>
          </w:tcPr>
          <w:p w14:paraId="71360DC3" w14:textId="77777777" w:rsidR="00DF40DC" w:rsidRPr="00A8058A" w:rsidRDefault="00DF40DC" w:rsidP="00DF40DC"/>
        </w:tc>
        <w:tc>
          <w:tcPr>
            <w:tcW w:w="1620" w:type="dxa"/>
            <w:tcBorders>
              <w:top w:val="single" w:sz="2" w:space="0" w:color="auto"/>
              <w:left w:val="single" w:sz="2" w:space="0" w:color="auto"/>
              <w:bottom w:val="single" w:sz="2" w:space="0" w:color="auto"/>
              <w:right w:val="single" w:sz="2" w:space="0" w:color="auto"/>
            </w:tcBorders>
          </w:tcPr>
          <w:p w14:paraId="41BAF44A" w14:textId="77777777" w:rsidR="00DF40DC" w:rsidRPr="00A8058A" w:rsidRDefault="00DF40DC"/>
        </w:tc>
      </w:tr>
      <w:tr w:rsidR="00DF40DC" w:rsidRPr="00A8058A" w14:paraId="3449713A" w14:textId="77777777">
        <w:tc>
          <w:tcPr>
            <w:tcW w:w="900" w:type="dxa"/>
            <w:tcBorders>
              <w:top w:val="single" w:sz="2" w:space="0" w:color="auto"/>
              <w:left w:val="single" w:sz="2" w:space="0" w:color="auto"/>
              <w:bottom w:val="single" w:sz="2" w:space="0" w:color="auto"/>
              <w:right w:val="single" w:sz="2" w:space="0" w:color="auto"/>
            </w:tcBorders>
          </w:tcPr>
          <w:p w14:paraId="2FC6FF1A" w14:textId="77777777" w:rsidR="00DF40DC" w:rsidRPr="00A8058A" w:rsidRDefault="00DF40DC"/>
        </w:tc>
        <w:tc>
          <w:tcPr>
            <w:tcW w:w="1080" w:type="dxa"/>
            <w:tcBorders>
              <w:top w:val="single" w:sz="2" w:space="0" w:color="auto"/>
              <w:left w:val="single" w:sz="2" w:space="0" w:color="auto"/>
              <w:bottom w:val="single" w:sz="2" w:space="0" w:color="auto"/>
              <w:right w:val="single" w:sz="2" w:space="0" w:color="auto"/>
            </w:tcBorders>
          </w:tcPr>
          <w:p w14:paraId="00355DCB" w14:textId="77777777" w:rsidR="00DF40DC" w:rsidRPr="00A8058A" w:rsidRDefault="00DF40DC"/>
        </w:tc>
        <w:tc>
          <w:tcPr>
            <w:tcW w:w="5760" w:type="dxa"/>
            <w:tcBorders>
              <w:top w:val="single" w:sz="2" w:space="0" w:color="auto"/>
              <w:left w:val="single" w:sz="2" w:space="0" w:color="auto"/>
              <w:bottom w:val="single" w:sz="2" w:space="0" w:color="auto"/>
              <w:right w:val="single" w:sz="2" w:space="0" w:color="auto"/>
            </w:tcBorders>
          </w:tcPr>
          <w:p w14:paraId="1A5BE3F4" w14:textId="77777777" w:rsidR="00DF40DC" w:rsidRPr="00A8058A" w:rsidRDefault="00DF40DC" w:rsidP="00DF40DC"/>
        </w:tc>
        <w:tc>
          <w:tcPr>
            <w:tcW w:w="1620" w:type="dxa"/>
            <w:tcBorders>
              <w:top w:val="single" w:sz="2" w:space="0" w:color="auto"/>
              <w:left w:val="single" w:sz="2" w:space="0" w:color="auto"/>
              <w:bottom w:val="single" w:sz="2" w:space="0" w:color="auto"/>
              <w:right w:val="single" w:sz="2" w:space="0" w:color="auto"/>
            </w:tcBorders>
          </w:tcPr>
          <w:p w14:paraId="5244CBC0" w14:textId="77777777" w:rsidR="00DF40DC" w:rsidRPr="00A8058A" w:rsidRDefault="00DF40DC"/>
        </w:tc>
      </w:tr>
      <w:tr w:rsidR="00DF40DC" w:rsidRPr="001E3177" w14:paraId="251EEFD5" w14:textId="77777777">
        <w:tc>
          <w:tcPr>
            <w:tcW w:w="900" w:type="dxa"/>
            <w:tcBorders>
              <w:top w:val="single" w:sz="2" w:space="0" w:color="auto"/>
              <w:left w:val="single" w:sz="2" w:space="0" w:color="auto"/>
              <w:bottom w:val="single" w:sz="2" w:space="0" w:color="auto"/>
              <w:right w:val="single" w:sz="2" w:space="0" w:color="auto"/>
            </w:tcBorders>
          </w:tcPr>
          <w:p w14:paraId="0089A061" w14:textId="77777777" w:rsidR="00DF40DC" w:rsidRPr="00A8058A" w:rsidRDefault="00DF40DC"/>
        </w:tc>
        <w:tc>
          <w:tcPr>
            <w:tcW w:w="1080" w:type="dxa"/>
            <w:tcBorders>
              <w:top w:val="single" w:sz="2" w:space="0" w:color="auto"/>
              <w:left w:val="single" w:sz="2" w:space="0" w:color="auto"/>
              <w:bottom w:val="single" w:sz="2" w:space="0" w:color="auto"/>
              <w:right w:val="single" w:sz="2" w:space="0" w:color="auto"/>
            </w:tcBorders>
          </w:tcPr>
          <w:p w14:paraId="3ADA68B4" w14:textId="77777777" w:rsidR="00DF40DC" w:rsidRPr="00A8058A" w:rsidRDefault="00DF40DC"/>
        </w:tc>
        <w:tc>
          <w:tcPr>
            <w:tcW w:w="5760" w:type="dxa"/>
            <w:tcBorders>
              <w:top w:val="single" w:sz="2" w:space="0" w:color="auto"/>
              <w:left w:val="single" w:sz="2" w:space="0" w:color="auto"/>
              <w:bottom w:val="single" w:sz="2" w:space="0" w:color="auto"/>
              <w:right w:val="single" w:sz="2" w:space="0" w:color="auto"/>
            </w:tcBorders>
          </w:tcPr>
          <w:p w14:paraId="67EF9576" w14:textId="77777777" w:rsidR="00DF40DC" w:rsidRPr="00A8058A" w:rsidRDefault="00DF40DC" w:rsidP="00DF40DC"/>
        </w:tc>
        <w:tc>
          <w:tcPr>
            <w:tcW w:w="1620" w:type="dxa"/>
            <w:tcBorders>
              <w:top w:val="single" w:sz="2" w:space="0" w:color="auto"/>
              <w:left w:val="single" w:sz="2" w:space="0" w:color="auto"/>
              <w:bottom w:val="single" w:sz="2" w:space="0" w:color="auto"/>
              <w:right w:val="single" w:sz="2" w:space="0" w:color="auto"/>
            </w:tcBorders>
          </w:tcPr>
          <w:p w14:paraId="6D45AD86" w14:textId="77777777" w:rsidR="00DF40DC" w:rsidRPr="001E3177" w:rsidRDefault="00DF40DC"/>
        </w:tc>
      </w:tr>
      <w:tr w:rsidR="001B0122" w:rsidRPr="001E3177" w14:paraId="36C8C5FF" w14:textId="77777777">
        <w:tc>
          <w:tcPr>
            <w:tcW w:w="900" w:type="dxa"/>
            <w:tcBorders>
              <w:top w:val="single" w:sz="2" w:space="0" w:color="auto"/>
              <w:left w:val="single" w:sz="2" w:space="0" w:color="auto"/>
              <w:bottom w:val="single" w:sz="2" w:space="0" w:color="auto"/>
              <w:right w:val="single" w:sz="2" w:space="0" w:color="auto"/>
            </w:tcBorders>
          </w:tcPr>
          <w:p w14:paraId="7262493C" w14:textId="77777777" w:rsidR="001B0122" w:rsidRPr="00A8058A" w:rsidRDefault="001B0122"/>
        </w:tc>
        <w:tc>
          <w:tcPr>
            <w:tcW w:w="1080" w:type="dxa"/>
            <w:tcBorders>
              <w:top w:val="single" w:sz="2" w:space="0" w:color="auto"/>
              <w:left w:val="single" w:sz="2" w:space="0" w:color="auto"/>
              <w:bottom w:val="single" w:sz="2" w:space="0" w:color="auto"/>
              <w:right w:val="single" w:sz="2" w:space="0" w:color="auto"/>
            </w:tcBorders>
          </w:tcPr>
          <w:p w14:paraId="3FA06840" w14:textId="77777777" w:rsidR="001B0122" w:rsidRPr="00A8058A" w:rsidRDefault="001B0122"/>
        </w:tc>
        <w:tc>
          <w:tcPr>
            <w:tcW w:w="5760" w:type="dxa"/>
            <w:tcBorders>
              <w:top w:val="single" w:sz="2" w:space="0" w:color="auto"/>
              <w:left w:val="single" w:sz="2" w:space="0" w:color="auto"/>
              <w:bottom w:val="single" w:sz="2" w:space="0" w:color="auto"/>
              <w:right w:val="single" w:sz="2" w:space="0" w:color="auto"/>
            </w:tcBorders>
          </w:tcPr>
          <w:p w14:paraId="07CC36FF" w14:textId="77777777" w:rsidR="001B0122" w:rsidRPr="00A8058A" w:rsidRDefault="001B0122" w:rsidP="00DF40DC"/>
        </w:tc>
        <w:tc>
          <w:tcPr>
            <w:tcW w:w="1620" w:type="dxa"/>
            <w:tcBorders>
              <w:top w:val="single" w:sz="2" w:space="0" w:color="auto"/>
              <w:left w:val="single" w:sz="2" w:space="0" w:color="auto"/>
              <w:bottom w:val="single" w:sz="2" w:space="0" w:color="auto"/>
              <w:right w:val="single" w:sz="2" w:space="0" w:color="auto"/>
            </w:tcBorders>
          </w:tcPr>
          <w:p w14:paraId="40667CA6" w14:textId="77777777" w:rsidR="001B0122" w:rsidRPr="001E3177" w:rsidRDefault="001B0122"/>
        </w:tc>
      </w:tr>
    </w:tbl>
    <w:p w14:paraId="2EE3857D" w14:textId="0752A769" w:rsidR="005836C7" w:rsidRDefault="005836C7" w:rsidP="005836C7">
      <w:pPr>
        <w:ind w:left="-540"/>
        <w:jc w:val="both"/>
        <w:rPr>
          <w:sz w:val="24"/>
        </w:rPr>
      </w:pPr>
    </w:p>
    <w:p w14:paraId="08ED2BDC" w14:textId="178ED91F" w:rsidR="001B0122" w:rsidRDefault="001B0122" w:rsidP="005836C7">
      <w:pPr>
        <w:ind w:left="-540"/>
        <w:jc w:val="both"/>
        <w:rPr>
          <w:sz w:val="24"/>
        </w:rPr>
      </w:pPr>
      <w:r>
        <w:rPr>
          <w:sz w:val="24"/>
        </w:rPr>
        <w:t xml:space="preserve">          </w:t>
      </w:r>
    </w:p>
    <w:p w14:paraId="5E2C3E25" w14:textId="77777777" w:rsidR="001B0122" w:rsidRDefault="001B0122">
      <w:pPr>
        <w:rPr>
          <w:sz w:val="24"/>
        </w:rPr>
      </w:pPr>
      <w:r>
        <w:rPr>
          <w:sz w:val="24"/>
        </w:rPr>
        <w:br w:type="page"/>
      </w:r>
    </w:p>
    <w:p w14:paraId="51ED4C24" w14:textId="41E5DEC3" w:rsidR="001B0122" w:rsidRDefault="001B0122" w:rsidP="001B0122">
      <w:pPr>
        <w:tabs>
          <w:tab w:val="left" w:pos="90"/>
        </w:tabs>
        <w:ind w:left="-540"/>
        <w:jc w:val="both"/>
        <w:rPr>
          <w:sz w:val="24"/>
        </w:rPr>
      </w:pPr>
      <w:r>
        <w:rPr>
          <w:sz w:val="24"/>
        </w:rPr>
        <w:lastRenderedPageBreak/>
        <w:t xml:space="preserve">            </w:t>
      </w:r>
    </w:p>
    <w:p w14:paraId="2A9FA772" w14:textId="49E79AA1" w:rsidR="001B0122" w:rsidRDefault="001B0122" w:rsidP="001B0122">
      <w:pPr>
        <w:tabs>
          <w:tab w:val="left" w:pos="90"/>
        </w:tabs>
        <w:ind w:left="-540"/>
        <w:jc w:val="both"/>
        <w:rPr>
          <w:sz w:val="24"/>
        </w:rPr>
      </w:pPr>
    </w:p>
    <w:p w14:paraId="0D37B643" w14:textId="77777777" w:rsidR="001B0122" w:rsidRDefault="001B0122" w:rsidP="001B0122">
      <w:pPr>
        <w:tabs>
          <w:tab w:val="left" w:pos="90"/>
        </w:tabs>
        <w:ind w:left="-540"/>
        <w:jc w:val="both"/>
        <w:rPr>
          <w:sz w:val="24"/>
        </w:rPr>
      </w:pPr>
      <w:r>
        <w:rPr>
          <w:sz w:val="24"/>
        </w:rPr>
        <w:t xml:space="preserve">          </w:t>
      </w:r>
    </w:p>
    <w:tbl>
      <w:tblPr>
        <w:tblW w:w="7740"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900"/>
        <w:gridCol w:w="2340"/>
        <w:gridCol w:w="4500"/>
      </w:tblGrid>
      <w:tr w:rsidR="001B0122" w14:paraId="73BCD92B" w14:textId="77777777" w:rsidTr="001B0122">
        <w:trPr>
          <w:trHeight w:val="605"/>
          <w:tblCellSpacing w:w="20" w:type="dxa"/>
        </w:trPr>
        <w:tc>
          <w:tcPr>
            <w:tcW w:w="7660" w:type="dxa"/>
            <w:gridSpan w:val="3"/>
            <w:tcBorders>
              <w:top w:val="outset" w:sz="6" w:space="0" w:color="auto"/>
              <w:left w:val="outset" w:sz="6" w:space="0" w:color="auto"/>
              <w:bottom w:val="outset" w:sz="6" w:space="0" w:color="auto"/>
              <w:right w:val="outset" w:sz="6" w:space="0" w:color="auto"/>
            </w:tcBorders>
            <w:shd w:val="clear" w:color="auto" w:fill="E7E6E6"/>
            <w:hideMark/>
          </w:tcPr>
          <w:p w14:paraId="3225EB33" w14:textId="77777777" w:rsidR="001B0122" w:rsidRDefault="001B0122">
            <w:pPr>
              <w:spacing w:before="120"/>
              <w:jc w:val="center"/>
              <w:rPr>
                <w:sz w:val="24"/>
                <w:szCs w:val="24"/>
              </w:rPr>
            </w:pPr>
            <w:r>
              <w:rPr>
                <w:b/>
                <w:bCs/>
                <w:sz w:val="24"/>
                <w:szCs w:val="24"/>
              </w:rPr>
              <w:t>ATTACHMENTS</w:t>
            </w:r>
          </w:p>
        </w:tc>
      </w:tr>
      <w:tr w:rsidR="001B0122" w14:paraId="2EB3918F" w14:textId="77777777" w:rsidTr="00F41534">
        <w:trPr>
          <w:trHeight w:val="1004"/>
          <w:tblCellSpacing w:w="20" w:type="dxa"/>
        </w:trPr>
        <w:tc>
          <w:tcPr>
            <w:tcW w:w="840" w:type="dxa"/>
            <w:tcBorders>
              <w:top w:val="outset" w:sz="6" w:space="0" w:color="auto"/>
              <w:left w:val="outset" w:sz="6" w:space="0" w:color="auto"/>
              <w:bottom w:val="outset" w:sz="6" w:space="0" w:color="auto"/>
              <w:right w:val="outset" w:sz="6" w:space="0" w:color="auto"/>
            </w:tcBorders>
            <w:hideMark/>
          </w:tcPr>
          <w:p w14:paraId="2EE43810" w14:textId="77777777" w:rsidR="001B0122" w:rsidRDefault="001B0122">
            <w:r>
              <w:t>1</w:t>
            </w:r>
          </w:p>
        </w:tc>
        <w:tc>
          <w:tcPr>
            <w:tcW w:w="2300" w:type="dxa"/>
            <w:tcBorders>
              <w:top w:val="outset" w:sz="6" w:space="0" w:color="auto"/>
              <w:left w:val="outset" w:sz="6" w:space="0" w:color="auto"/>
              <w:bottom w:val="outset" w:sz="6" w:space="0" w:color="auto"/>
              <w:right w:val="outset" w:sz="6" w:space="0" w:color="auto"/>
            </w:tcBorders>
            <w:hideMark/>
          </w:tcPr>
          <w:p w14:paraId="39F7C2AE" w14:textId="77777777" w:rsidR="00991FE6" w:rsidRDefault="00991FE6">
            <w:pPr>
              <w:rPr>
                <w:b/>
                <w:bCs/>
              </w:rPr>
            </w:pPr>
          </w:p>
          <w:p w14:paraId="044797F5" w14:textId="57FDAD8C" w:rsidR="001B0122" w:rsidRDefault="001B0122">
            <w:pPr>
              <w:rPr>
                <w:b/>
                <w:bCs/>
              </w:rPr>
            </w:pPr>
            <w:r>
              <w:rPr>
                <w:b/>
                <w:bCs/>
              </w:rPr>
              <w:t>Digital Plan Check Requirements</w:t>
            </w:r>
          </w:p>
        </w:tc>
        <w:tc>
          <w:tcPr>
            <w:tcW w:w="4440" w:type="dxa"/>
            <w:tcBorders>
              <w:top w:val="outset" w:sz="6" w:space="0" w:color="auto"/>
              <w:left w:val="outset" w:sz="6" w:space="0" w:color="auto"/>
              <w:bottom w:val="outset" w:sz="6" w:space="0" w:color="auto"/>
              <w:right w:val="outset" w:sz="6" w:space="0" w:color="auto"/>
            </w:tcBorders>
            <w:hideMark/>
          </w:tcPr>
          <w:p w14:paraId="499D32D2" w14:textId="77777777" w:rsidR="001B0122" w:rsidRDefault="001B0122">
            <w:pPr>
              <w:jc w:val="center"/>
            </w:pPr>
            <w:r>
              <w:object w:dxaOrig="1545" w:dyaOrig="1005" w14:anchorId="2D57CD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8pt" o:ole="">
                  <v:imagedata r:id="rId8" o:title=""/>
                </v:shape>
                <o:OLEObject Type="Embed" ProgID="Package" ShapeID="_x0000_i1025" DrawAspect="Icon" ObjectID="_1767016716" r:id="rId9"/>
              </w:object>
            </w:r>
          </w:p>
        </w:tc>
      </w:tr>
      <w:tr w:rsidR="001B0122" w14:paraId="3304A0B6" w14:textId="77777777" w:rsidTr="00F41534">
        <w:trPr>
          <w:trHeight w:val="1004"/>
          <w:tblCellSpacing w:w="20" w:type="dxa"/>
        </w:trPr>
        <w:tc>
          <w:tcPr>
            <w:tcW w:w="840" w:type="dxa"/>
            <w:tcBorders>
              <w:top w:val="outset" w:sz="6" w:space="0" w:color="auto"/>
              <w:left w:val="outset" w:sz="6" w:space="0" w:color="auto"/>
              <w:bottom w:val="outset" w:sz="6" w:space="0" w:color="auto"/>
              <w:right w:val="outset" w:sz="6" w:space="0" w:color="auto"/>
            </w:tcBorders>
          </w:tcPr>
          <w:p w14:paraId="141DEB5C" w14:textId="15A7642E" w:rsidR="001B0122" w:rsidRDefault="001B0122">
            <w:r>
              <w:t>2</w:t>
            </w:r>
          </w:p>
        </w:tc>
        <w:tc>
          <w:tcPr>
            <w:tcW w:w="2300" w:type="dxa"/>
            <w:tcBorders>
              <w:top w:val="outset" w:sz="6" w:space="0" w:color="auto"/>
              <w:left w:val="outset" w:sz="6" w:space="0" w:color="auto"/>
              <w:bottom w:val="outset" w:sz="6" w:space="0" w:color="auto"/>
              <w:right w:val="outset" w:sz="6" w:space="0" w:color="auto"/>
            </w:tcBorders>
          </w:tcPr>
          <w:p w14:paraId="6919E6CD" w14:textId="77777777" w:rsidR="00991FE6" w:rsidRDefault="00991FE6">
            <w:pPr>
              <w:rPr>
                <w:b/>
                <w:bCs/>
              </w:rPr>
            </w:pPr>
          </w:p>
          <w:p w14:paraId="5ADADD18" w14:textId="3EDDFC06" w:rsidR="001B0122" w:rsidRPr="001B0122" w:rsidRDefault="001B0122">
            <w:pPr>
              <w:rPr>
                <w:b/>
                <w:bCs/>
              </w:rPr>
            </w:pPr>
            <w:r w:rsidRPr="001B0122">
              <w:rPr>
                <w:b/>
                <w:bCs/>
              </w:rPr>
              <w:t xml:space="preserve">Hazardous Material Disclosure </w:t>
            </w:r>
            <w:r w:rsidR="00DC3A4C">
              <w:rPr>
                <w:b/>
                <w:bCs/>
              </w:rPr>
              <w:t>F</w:t>
            </w:r>
            <w:r w:rsidRPr="001B0122">
              <w:rPr>
                <w:b/>
                <w:bCs/>
              </w:rPr>
              <w:t>orm</w:t>
            </w:r>
          </w:p>
        </w:tc>
        <w:tc>
          <w:tcPr>
            <w:tcW w:w="4440" w:type="dxa"/>
            <w:tcBorders>
              <w:top w:val="outset" w:sz="6" w:space="0" w:color="auto"/>
              <w:left w:val="outset" w:sz="6" w:space="0" w:color="auto"/>
              <w:bottom w:val="outset" w:sz="6" w:space="0" w:color="auto"/>
              <w:right w:val="outset" w:sz="6" w:space="0" w:color="auto"/>
            </w:tcBorders>
          </w:tcPr>
          <w:p w14:paraId="1960D629" w14:textId="1C19B55E" w:rsidR="001B0122" w:rsidRDefault="00DC3A4C">
            <w:pPr>
              <w:jc w:val="center"/>
            </w:pPr>
            <w:r>
              <w:object w:dxaOrig="1541" w:dyaOrig="998" w14:anchorId="214F8887">
                <v:shape id="_x0000_i1026" type="#_x0000_t75" style="width:77.4pt;height:49.8pt" o:ole="">
                  <v:imagedata r:id="rId10" o:title=""/>
                </v:shape>
                <o:OLEObject Type="Embed" ProgID="Package" ShapeID="_x0000_i1026" DrawAspect="Icon" ObjectID="_1767016717" r:id="rId11"/>
              </w:object>
            </w:r>
          </w:p>
        </w:tc>
      </w:tr>
      <w:tr w:rsidR="001B0122" w14:paraId="0A609A8B" w14:textId="77777777" w:rsidTr="00F41534">
        <w:trPr>
          <w:trHeight w:val="1004"/>
          <w:tblCellSpacing w:w="20" w:type="dxa"/>
        </w:trPr>
        <w:tc>
          <w:tcPr>
            <w:tcW w:w="840" w:type="dxa"/>
            <w:tcBorders>
              <w:top w:val="outset" w:sz="6" w:space="0" w:color="auto"/>
              <w:left w:val="outset" w:sz="6" w:space="0" w:color="auto"/>
              <w:bottom w:val="outset" w:sz="6" w:space="0" w:color="auto"/>
              <w:right w:val="outset" w:sz="6" w:space="0" w:color="auto"/>
            </w:tcBorders>
            <w:hideMark/>
          </w:tcPr>
          <w:p w14:paraId="39E3EAAC" w14:textId="4548D560" w:rsidR="001B0122" w:rsidRDefault="001B0122">
            <w:r>
              <w:t>3</w:t>
            </w:r>
          </w:p>
        </w:tc>
        <w:tc>
          <w:tcPr>
            <w:tcW w:w="2300" w:type="dxa"/>
            <w:tcBorders>
              <w:top w:val="outset" w:sz="6" w:space="0" w:color="auto"/>
              <w:left w:val="outset" w:sz="6" w:space="0" w:color="auto"/>
              <w:bottom w:val="outset" w:sz="6" w:space="0" w:color="auto"/>
              <w:right w:val="outset" w:sz="6" w:space="0" w:color="auto"/>
            </w:tcBorders>
            <w:hideMark/>
          </w:tcPr>
          <w:p w14:paraId="72A12AC3" w14:textId="77777777" w:rsidR="00F41534" w:rsidRDefault="00F41534">
            <w:pPr>
              <w:rPr>
                <w:b/>
                <w:bCs/>
              </w:rPr>
            </w:pPr>
          </w:p>
          <w:p w14:paraId="5B9AA44C" w14:textId="50A8B128" w:rsidR="00991FE6" w:rsidRDefault="002C42B4">
            <w:pPr>
              <w:rPr>
                <w:b/>
                <w:bCs/>
              </w:rPr>
            </w:pPr>
            <w:r>
              <w:rPr>
                <w:b/>
                <w:bCs/>
              </w:rPr>
              <w:t>Hazardous Material Information Worksheet</w:t>
            </w:r>
          </w:p>
          <w:p w14:paraId="7F9B78E5" w14:textId="77777777" w:rsidR="00991FE6" w:rsidRDefault="00991FE6">
            <w:pPr>
              <w:rPr>
                <w:b/>
                <w:bCs/>
              </w:rPr>
            </w:pPr>
          </w:p>
          <w:p w14:paraId="77AEAC83" w14:textId="4AA6FF80" w:rsidR="001B0122" w:rsidRDefault="001B0122">
            <w:pPr>
              <w:rPr>
                <w:b/>
                <w:bCs/>
              </w:rPr>
            </w:pPr>
          </w:p>
        </w:tc>
        <w:tc>
          <w:tcPr>
            <w:tcW w:w="4440" w:type="dxa"/>
            <w:tcBorders>
              <w:top w:val="outset" w:sz="6" w:space="0" w:color="auto"/>
              <w:left w:val="outset" w:sz="6" w:space="0" w:color="auto"/>
              <w:bottom w:val="outset" w:sz="6" w:space="0" w:color="auto"/>
              <w:right w:val="outset" w:sz="6" w:space="0" w:color="auto"/>
            </w:tcBorders>
          </w:tcPr>
          <w:p w14:paraId="0C1E8853" w14:textId="23AE0455" w:rsidR="001B0122" w:rsidRDefault="00F41534">
            <w:pPr>
              <w:jc w:val="center"/>
            </w:pPr>
            <w:r>
              <w:object w:dxaOrig="1541" w:dyaOrig="998" w14:anchorId="65E8FEE1">
                <v:shape id="_x0000_i1027" type="#_x0000_t75" style="width:77.4pt;height:49.8pt" o:ole="">
                  <v:imagedata r:id="rId12" o:title=""/>
                </v:shape>
                <o:OLEObject Type="Embed" ProgID="Package" ShapeID="_x0000_i1027" DrawAspect="Icon" ObjectID="_1767016718" r:id="rId13"/>
              </w:object>
            </w:r>
          </w:p>
        </w:tc>
      </w:tr>
      <w:tr w:rsidR="001B0122" w14:paraId="19167EC8" w14:textId="77777777" w:rsidTr="00F41534">
        <w:trPr>
          <w:trHeight w:val="1004"/>
          <w:tblCellSpacing w:w="20" w:type="dxa"/>
        </w:trPr>
        <w:tc>
          <w:tcPr>
            <w:tcW w:w="840" w:type="dxa"/>
            <w:tcBorders>
              <w:top w:val="outset" w:sz="6" w:space="0" w:color="auto"/>
              <w:left w:val="outset" w:sz="6" w:space="0" w:color="auto"/>
              <w:bottom w:val="outset" w:sz="6" w:space="0" w:color="auto"/>
              <w:right w:val="outset" w:sz="6" w:space="0" w:color="auto"/>
            </w:tcBorders>
          </w:tcPr>
          <w:p w14:paraId="37158E6B" w14:textId="304BCEE0" w:rsidR="001B0122" w:rsidRDefault="00F41534">
            <w:r>
              <w:t>4</w:t>
            </w:r>
          </w:p>
        </w:tc>
        <w:tc>
          <w:tcPr>
            <w:tcW w:w="2300" w:type="dxa"/>
            <w:tcBorders>
              <w:top w:val="outset" w:sz="6" w:space="0" w:color="auto"/>
              <w:left w:val="outset" w:sz="6" w:space="0" w:color="auto"/>
              <w:bottom w:val="outset" w:sz="6" w:space="0" w:color="auto"/>
              <w:right w:val="outset" w:sz="6" w:space="0" w:color="auto"/>
            </w:tcBorders>
          </w:tcPr>
          <w:p w14:paraId="73DBE7BC" w14:textId="77777777" w:rsidR="00F41534" w:rsidRDefault="00F41534">
            <w:pPr>
              <w:rPr>
                <w:b/>
                <w:bCs/>
              </w:rPr>
            </w:pPr>
          </w:p>
          <w:p w14:paraId="510577D7" w14:textId="674C440F" w:rsidR="001B0122" w:rsidRDefault="002C42B4">
            <w:pPr>
              <w:rPr>
                <w:b/>
                <w:bCs/>
              </w:rPr>
            </w:pPr>
            <w:r>
              <w:rPr>
                <w:b/>
                <w:bCs/>
              </w:rPr>
              <w:t>PME Count Form</w:t>
            </w:r>
          </w:p>
        </w:tc>
        <w:bookmarkStart w:id="0" w:name="_MON_1735362973"/>
        <w:bookmarkEnd w:id="0"/>
        <w:tc>
          <w:tcPr>
            <w:tcW w:w="4440" w:type="dxa"/>
            <w:tcBorders>
              <w:top w:val="outset" w:sz="6" w:space="0" w:color="auto"/>
              <w:left w:val="outset" w:sz="6" w:space="0" w:color="auto"/>
              <w:bottom w:val="outset" w:sz="6" w:space="0" w:color="auto"/>
              <w:right w:val="outset" w:sz="6" w:space="0" w:color="auto"/>
            </w:tcBorders>
          </w:tcPr>
          <w:p w14:paraId="59D3454D" w14:textId="3011BE6A" w:rsidR="001B0122" w:rsidRDefault="002C42B4" w:rsidP="002C42B4">
            <w:pPr>
              <w:jc w:val="center"/>
            </w:pPr>
            <w:r>
              <w:object w:dxaOrig="1541" w:dyaOrig="998" w14:anchorId="5E103D6F">
                <v:shape id="_x0000_i1028" type="#_x0000_t75" style="width:77.4pt;height:49.8pt" o:ole="">
                  <v:imagedata r:id="rId14" o:title=""/>
                </v:shape>
                <o:OLEObject Type="Embed" ProgID="Word.Document.12" ShapeID="_x0000_i1028" DrawAspect="Icon" ObjectID="_1767016719" r:id="rId15">
                  <o:FieldCodes>\s</o:FieldCodes>
                </o:OLEObject>
              </w:object>
            </w:r>
          </w:p>
        </w:tc>
      </w:tr>
    </w:tbl>
    <w:p w14:paraId="5523E0A3" w14:textId="3DE4CA75" w:rsidR="001B0122" w:rsidRDefault="001B0122" w:rsidP="001B0122">
      <w:pPr>
        <w:tabs>
          <w:tab w:val="left" w:pos="90"/>
        </w:tabs>
        <w:ind w:left="-540"/>
        <w:jc w:val="both"/>
        <w:rPr>
          <w:sz w:val="24"/>
        </w:rPr>
      </w:pPr>
    </w:p>
    <w:sectPr w:rsidR="001B0122" w:rsidSect="00356635">
      <w:footerReference w:type="even" r:id="rId16"/>
      <w:footerReference w:type="default" r:id="rId17"/>
      <w:pgSz w:w="12240" w:h="15840"/>
      <w:pgMar w:top="630" w:right="1440" w:bottom="1440" w:left="1440" w:header="720" w:footer="720" w:gutter="0"/>
      <w:pgNumType w:chapSep="period"/>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D2CFD" w14:textId="77777777" w:rsidR="007945E9" w:rsidRDefault="007945E9">
      <w:r>
        <w:separator/>
      </w:r>
    </w:p>
  </w:endnote>
  <w:endnote w:type="continuationSeparator" w:id="0">
    <w:p w14:paraId="6748B0BD" w14:textId="77777777" w:rsidR="007945E9" w:rsidRDefault="00794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6B820" w14:textId="18AF5B59" w:rsidR="00356635" w:rsidRDefault="00356635" w:rsidP="00D346D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D2093">
      <w:rPr>
        <w:rStyle w:val="PageNumber"/>
        <w:noProof/>
      </w:rPr>
      <w:t>1</w:t>
    </w:r>
    <w:r>
      <w:rPr>
        <w:rStyle w:val="PageNumber"/>
      </w:rPr>
      <w:fldChar w:fldCharType="end"/>
    </w:r>
  </w:p>
  <w:p w14:paraId="67528B66" w14:textId="77777777" w:rsidR="00356635" w:rsidRDefault="00356635" w:rsidP="00981A6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BD9F8" w14:textId="63512ED5" w:rsidR="00356635" w:rsidRPr="00CC2D0B" w:rsidRDefault="00356635" w:rsidP="00981A64">
    <w:pPr>
      <w:pStyle w:val="Footer"/>
      <w:ind w:right="360"/>
      <w:rPr>
        <w:sz w:val="16"/>
        <w:szCs w:val="16"/>
      </w:rPr>
    </w:pPr>
    <w:r w:rsidRPr="00CC2D0B">
      <w:rPr>
        <w:sz w:val="16"/>
        <w:szCs w:val="16"/>
      </w:rPr>
      <w:fldChar w:fldCharType="begin"/>
    </w:r>
    <w:r w:rsidRPr="00CC2D0B">
      <w:rPr>
        <w:sz w:val="16"/>
        <w:szCs w:val="16"/>
      </w:rPr>
      <w:instrText xml:space="preserve"> FILENAME </w:instrText>
    </w:r>
    <w:r w:rsidRPr="00CC2D0B">
      <w:rPr>
        <w:sz w:val="16"/>
        <w:szCs w:val="16"/>
      </w:rPr>
      <w:fldChar w:fldCharType="separate"/>
    </w:r>
    <w:r w:rsidR="00AE420F">
      <w:rPr>
        <w:noProof/>
        <w:sz w:val="16"/>
        <w:szCs w:val="16"/>
      </w:rPr>
      <w:t>Storage Racks Corrections List (2022 CBC effective Jan 1, 2023)-with Transmittal</w:t>
    </w:r>
    <w:r w:rsidRPr="00CC2D0B">
      <w:rPr>
        <w:sz w:val="16"/>
        <w:szCs w:val="16"/>
      </w:rPr>
      <w:fldChar w:fldCharType="end"/>
    </w:r>
    <w:r>
      <w:rPr>
        <w:sz w:val="16"/>
        <w:szCs w:val="16"/>
      </w:rPr>
      <w:t xml:space="preserve">                                     </w:t>
    </w:r>
    <w:r w:rsidRPr="00CC2D0B">
      <w:rPr>
        <w:sz w:val="16"/>
        <w:szCs w:val="16"/>
      </w:rPr>
      <w:t xml:space="preserve">          </w:t>
    </w:r>
    <w:r>
      <w:rPr>
        <w:sz w:val="16"/>
        <w:szCs w:val="16"/>
      </w:rPr>
      <w:t xml:space="preserve">                </w:t>
    </w:r>
    <w:r w:rsidRPr="00CC2D0B">
      <w:rPr>
        <w:sz w:val="16"/>
        <w:szCs w:val="16"/>
      </w:rPr>
      <w:t xml:space="preserve">   Page </w:t>
    </w:r>
    <w:r w:rsidRPr="00CC2D0B">
      <w:rPr>
        <w:sz w:val="16"/>
        <w:szCs w:val="16"/>
      </w:rPr>
      <w:fldChar w:fldCharType="begin"/>
    </w:r>
    <w:r w:rsidRPr="00CC2D0B">
      <w:rPr>
        <w:sz w:val="16"/>
        <w:szCs w:val="16"/>
      </w:rPr>
      <w:instrText xml:space="preserve"> PAGE </w:instrText>
    </w:r>
    <w:r w:rsidRPr="00CC2D0B">
      <w:rPr>
        <w:sz w:val="16"/>
        <w:szCs w:val="16"/>
      </w:rPr>
      <w:fldChar w:fldCharType="separate"/>
    </w:r>
    <w:r w:rsidR="008A5CD7">
      <w:rPr>
        <w:noProof/>
        <w:sz w:val="16"/>
        <w:szCs w:val="16"/>
      </w:rPr>
      <w:t>1</w:t>
    </w:r>
    <w:r w:rsidRPr="00CC2D0B">
      <w:rPr>
        <w:sz w:val="16"/>
        <w:szCs w:val="16"/>
      </w:rPr>
      <w:fldChar w:fldCharType="end"/>
    </w:r>
    <w:r w:rsidRPr="00CC2D0B">
      <w:rPr>
        <w:sz w:val="16"/>
        <w:szCs w:val="16"/>
      </w:rPr>
      <w:t xml:space="preserve"> of </w:t>
    </w:r>
    <w:r w:rsidRPr="00CC2D0B">
      <w:rPr>
        <w:sz w:val="16"/>
        <w:szCs w:val="16"/>
      </w:rPr>
      <w:fldChar w:fldCharType="begin"/>
    </w:r>
    <w:r w:rsidRPr="00CC2D0B">
      <w:rPr>
        <w:sz w:val="16"/>
        <w:szCs w:val="16"/>
      </w:rPr>
      <w:instrText xml:space="preserve"> NUMPAGES </w:instrText>
    </w:r>
    <w:r w:rsidRPr="00CC2D0B">
      <w:rPr>
        <w:sz w:val="16"/>
        <w:szCs w:val="16"/>
      </w:rPr>
      <w:fldChar w:fldCharType="separate"/>
    </w:r>
    <w:r w:rsidR="008A5CD7">
      <w:rPr>
        <w:noProof/>
        <w:sz w:val="16"/>
        <w:szCs w:val="16"/>
      </w:rPr>
      <w:t>10</w:t>
    </w:r>
    <w:r w:rsidRPr="00CC2D0B">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EF066" w14:textId="77777777" w:rsidR="007945E9" w:rsidRDefault="007945E9">
      <w:r>
        <w:separator/>
      </w:r>
    </w:p>
  </w:footnote>
  <w:footnote w:type="continuationSeparator" w:id="0">
    <w:p w14:paraId="63E2FA50" w14:textId="77777777" w:rsidR="007945E9" w:rsidRDefault="007945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E5494"/>
    <w:multiLevelType w:val="multilevel"/>
    <w:tmpl w:val="0409001D"/>
    <w:styleLink w:val="Style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4945BD1"/>
    <w:multiLevelType w:val="hybridMultilevel"/>
    <w:tmpl w:val="69FEA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3451D"/>
    <w:multiLevelType w:val="multilevel"/>
    <w:tmpl w:val="0409001D"/>
    <w:styleLink w:val="Style2"/>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9C3203C"/>
    <w:multiLevelType w:val="hybridMultilevel"/>
    <w:tmpl w:val="A6FC88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4925B5"/>
    <w:multiLevelType w:val="hybridMultilevel"/>
    <w:tmpl w:val="0A28F0A0"/>
    <w:lvl w:ilvl="0" w:tplc="FFFFFFFF">
      <w:start w:val="1"/>
      <w:numFmt w:val="decimal"/>
      <w:lvlText w:val="%1"/>
      <w:lvlJc w:val="center"/>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C821AB1"/>
    <w:multiLevelType w:val="hybridMultilevel"/>
    <w:tmpl w:val="7304D99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52A1186"/>
    <w:multiLevelType w:val="hybridMultilevel"/>
    <w:tmpl w:val="5C5A74D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9EA619C"/>
    <w:multiLevelType w:val="hybridMultilevel"/>
    <w:tmpl w:val="EB1630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AEF750B"/>
    <w:multiLevelType w:val="multilevel"/>
    <w:tmpl w:val="0409001D"/>
    <w:styleLink w:val="Style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0CA0B25"/>
    <w:multiLevelType w:val="hybridMultilevel"/>
    <w:tmpl w:val="B8BC8D6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1F32933"/>
    <w:multiLevelType w:val="hybridMultilevel"/>
    <w:tmpl w:val="D9063E94"/>
    <w:lvl w:ilvl="0" w:tplc="FFFFFFFF">
      <w:start w:val="1"/>
      <w:numFmt w:val="decimal"/>
      <w:lvlText w:val="%1"/>
      <w:lvlJc w:val="center"/>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235D4D67"/>
    <w:multiLevelType w:val="hybridMultilevel"/>
    <w:tmpl w:val="753851E6"/>
    <w:lvl w:ilvl="0" w:tplc="77300144">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814313B"/>
    <w:multiLevelType w:val="hybridMultilevel"/>
    <w:tmpl w:val="DFE013F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82F5F11"/>
    <w:multiLevelType w:val="hybridMultilevel"/>
    <w:tmpl w:val="15ACE32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ABF0941"/>
    <w:multiLevelType w:val="hybridMultilevel"/>
    <w:tmpl w:val="554EF0B0"/>
    <w:lvl w:ilvl="0" w:tplc="413AA19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D1428F"/>
    <w:multiLevelType w:val="hybridMultilevel"/>
    <w:tmpl w:val="445CF0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9B79D6"/>
    <w:multiLevelType w:val="hybridMultilevel"/>
    <w:tmpl w:val="1CAEC30E"/>
    <w:lvl w:ilvl="0" w:tplc="04090015">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9407D8F"/>
    <w:multiLevelType w:val="hybridMultilevel"/>
    <w:tmpl w:val="D1345AE4"/>
    <w:lvl w:ilvl="0" w:tplc="04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3A3F4BA6"/>
    <w:multiLevelType w:val="hybridMultilevel"/>
    <w:tmpl w:val="ECDA1E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3F2EEC"/>
    <w:multiLevelType w:val="hybridMultilevel"/>
    <w:tmpl w:val="9558BD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35147CC"/>
    <w:multiLevelType w:val="hybridMultilevel"/>
    <w:tmpl w:val="65060434"/>
    <w:lvl w:ilvl="0" w:tplc="77300144">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0B609D8"/>
    <w:multiLevelType w:val="singleLevel"/>
    <w:tmpl w:val="7F6CCBE4"/>
    <w:lvl w:ilvl="0">
      <w:start w:val="1"/>
      <w:numFmt w:val="bullet"/>
      <w:lvlText w:val=""/>
      <w:lvlJc w:val="left"/>
      <w:pPr>
        <w:tabs>
          <w:tab w:val="num" w:pos="1080"/>
        </w:tabs>
        <w:ind w:left="1080" w:hanging="360"/>
      </w:pPr>
      <w:rPr>
        <w:rFonts w:ascii="Symbol" w:hAnsi="Symbol" w:hint="default"/>
        <w:b/>
        <w:i w:val="0"/>
        <w:color w:val="auto"/>
        <w:sz w:val="24"/>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51062B17"/>
    <w:multiLevelType w:val="hybridMultilevel"/>
    <w:tmpl w:val="A6FC88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270A80"/>
    <w:multiLevelType w:val="hybridMultilevel"/>
    <w:tmpl w:val="28BE489E"/>
    <w:lvl w:ilvl="0" w:tplc="77300144">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2327D2C"/>
    <w:multiLevelType w:val="hybridMultilevel"/>
    <w:tmpl w:val="B184AC3E"/>
    <w:lvl w:ilvl="0" w:tplc="94CE0E58">
      <w:start w:val="15"/>
      <w:numFmt w:val="upp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710650"/>
    <w:multiLevelType w:val="hybridMultilevel"/>
    <w:tmpl w:val="C27EE434"/>
    <w:lvl w:ilvl="0" w:tplc="B7BA0ECA">
      <w:start w:val="16"/>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0B5EC7"/>
    <w:multiLevelType w:val="hybridMultilevel"/>
    <w:tmpl w:val="75363D0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5D33E5F"/>
    <w:multiLevelType w:val="multilevel"/>
    <w:tmpl w:val="E19CA08C"/>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8626BE4"/>
    <w:multiLevelType w:val="hybridMultilevel"/>
    <w:tmpl w:val="2EF62262"/>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A8A1AA6"/>
    <w:multiLevelType w:val="hybridMultilevel"/>
    <w:tmpl w:val="D62E5D9E"/>
    <w:lvl w:ilvl="0" w:tplc="77300144">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C9C069A"/>
    <w:multiLevelType w:val="hybridMultilevel"/>
    <w:tmpl w:val="D9063E94"/>
    <w:lvl w:ilvl="0" w:tplc="FFFFFFFF">
      <w:start w:val="1"/>
      <w:numFmt w:val="decimal"/>
      <w:lvlText w:val="%1"/>
      <w:lvlJc w:val="center"/>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5D60666E"/>
    <w:multiLevelType w:val="hybridMultilevel"/>
    <w:tmpl w:val="4E0E058A"/>
    <w:lvl w:ilvl="0" w:tplc="FFFFFFFF">
      <w:start w:val="1"/>
      <w:numFmt w:val="decimal"/>
      <w:lvlText w:val="%1"/>
      <w:lvlJc w:val="center"/>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5EB474EB"/>
    <w:multiLevelType w:val="hybridMultilevel"/>
    <w:tmpl w:val="F9C800D0"/>
    <w:lvl w:ilvl="0" w:tplc="FFFFFFFF">
      <w:start w:val="1"/>
      <w:numFmt w:val="decimal"/>
      <w:lvlText w:val="%1"/>
      <w:lvlJc w:val="center"/>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5FE3646C"/>
    <w:multiLevelType w:val="hybridMultilevel"/>
    <w:tmpl w:val="79C60E1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0CB0844"/>
    <w:multiLevelType w:val="hybridMultilevel"/>
    <w:tmpl w:val="17A20FF6"/>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859748D"/>
    <w:multiLevelType w:val="multilevel"/>
    <w:tmpl w:val="EE84FE7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15:restartNumberingAfterBreak="0">
    <w:nsid w:val="688C1451"/>
    <w:multiLevelType w:val="hybridMultilevel"/>
    <w:tmpl w:val="F0D22E18"/>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99E2A58"/>
    <w:multiLevelType w:val="hybridMultilevel"/>
    <w:tmpl w:val="7556FB9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BF73F28"/>
    <w:multiLevelType w:val="hybridMultilevel"/>
    <w:tmpl w:val="5A62B7C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E1D2A7A"/>
    <w:multiLevelType w:val="hybridMultilevel"/>
    <w:tmpl w:val="83AE216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E8F4181"/>
    <w:multiLevelType w:val="hybridMultilevel"/>
    <w:tmpl w:val="4E543A1E"/>
    <w:lvl w:ilvl="0" w:tplc="FFFFFFFF">
      <w:start w:val="1"/>
      <w:numFmt w:val="decimal"/>
      <w:lvlText w:val="%1"/>
      <w:lvlJc w:val="center"/>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70BC3160"/>
    <w:multiLevelType w:val="hybridMultilevel"/>
    <w:tmpl w:val="F17A762C"/>
    <w:lvl w:ilvl="0" w:tplc="77300144">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2CC3EC2"/>
    <w:multiLevelType w:val="hybridMultilevel"/>
    <w:tmpl w:val="C12EB8FC"/>
    <w:lvl w:ilvl="0" w:tplc="04090017">
      <w:start w:val="1"/>
      <w:numFmt w:val="low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9A2033"/>
    <w:multiLevelType w:val="hybridMultilevel"/>
    <w:tmpl w:val="75363D0C"/>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74CB660C"/>
    <w:multiLevelType w:val="hybridMultilevel"/>
    <w:tmpl w:val="E7B48B44"/>
    <w:lvl w:ilvl="0" w:tplc="FFFFFFFF">
      <w:start w:val="1"/>
      <w:numFmt w:val="decimal"/>
      <w:lvlText w:val="%1"/>
      <w:lvlJc w:val="center"/>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75DF480F"/>
    <w:multiLevelType w:val="hybridMultilevel"/>
    <w:tmpl w:val="E640CA3C"/>
    <w:lvl w:ilvl="0" w:tplc="FFFFFFFF">
      <w:start w:val="1"/>
      <w:numFmt w:val="decimal"/>
      <w:lvlText w:val="%1"/>
      <w:lvlJc w:val="center"/>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78F34E1C"/>
    <w:multiLevelType w:val="hybridMultilevel"/>
    <w:tmpl w:val="1400CA7E"/>
    <w:lvl w:ilvl="0" w:tplc="FFFFFFFF">
      <w:start w:val="1"/>
      <w:numFmt w:val="decimal"/>
      <w:lvlText w:val="%1"/>
      <w:lvlJc w:val="center"/>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7E9D12BB"/>
    <w:multiLevelType w:val="hybridMultilevel"/>
    <w:tmpl w:val="6B3C764C"/>
    <w:lvl w:ilvl="0" w:tplc="04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8" w15:restartNumberingAfterBreak="0">
    <w:nsid w:val="7EF142E9"/>
    <w:multiLevelType w:val="hybridMultilevel"/>
    <w:tmpl w:val="9DDA2A7E"/>
    <w:lvl w:ilvl="0" w:tplc="FFFFFFFF">
      <w:start w:val="1"/>
      <w:numFmt w:val="decimal"/>
      <w:lvlText w:val="%1"/>
      <w:lvlJc w:val="center"/>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7FBA5612"/>
    <w:multiLevelType w:val="hybridMultilevel"/>
    <w:tmpl w:val="96769D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14411777">
    <w:abstractNumId w:val="21"/>
  </w:num>
  <w:num w:numId="2" w16cid:durableId="884828368">
    <w:abstractNumId w:val="16"/>
  </w:num>
  <w:num w:numId="3" w16cid:durableId="399794439">
    <w:abstractNumId w:val="42"/>
  </w:num>
  <w:num w:numId="4" w16cid:durableId="1721052961">
    <w:abstractNumId w:val="15"/>
  </w:num>
  <w:num w:numId="5" w16cid:durableId="1766657754">
    <w:abstractNumId w:val="49"/>
  </w:num>
  <w:num w:numId="6" w16cid:durableId="1518621485">
    <w:abstractNumId w:val="36"/>
  </w:num>
  <w:num w:numId="7" w16cid:durableId="387148096">
    <w:abstractNumId w:val="22"/>
  </w:num>
  <w:num w:numId="8" w16cid:durableId="1996252229">
    <w:abstractNumId w:val="0"/>
  </w:num>
  <w:num w:numId="9" w16cid:durableId="211381528">
    <w:abstractNumId w:val="2"/>
  </w:num>
  <w:num w:numId="10" w16cid:durableId="722559073">
    <w:abstractNumId w:val="8"/>
  </w:num>
  <w:num w:numId="11" w16cid:durableId="1561985038">
    <w:abstractNumId w:val="28"/>
  </w:num>
  <w:num w:numId="12" w16cid:durableId="455879447">
    <w:abstractNumId w:val="18"/>
  </w:num>
  <w:num w:numId="13" w16cid:durableId="1250042613">
    <w:abstractNumId w:val="13"/>
  </w:num>
  <w:num w:numId="14" w16cid:durableId="1220706038">
    <w:abstractNumId w:val="27"/>
  </w:num>
  <w:num w:numId="15" w16cid:durableId="1392923036">
    <w:abstractNumId w:val="14"/>
  </w:num>
  <w:num w:numId="16" w16cid:durableId="1019240311">
    <w:abstractNumId w:val="35"/>
  </w:num>
  <w:num w:numId="17" w16cid:durableId="1109088971">
    <w:abstractNumId w:val="3"/>
  </w:num>
  <w:num w:numId="18" w16cid:durableId="1473254697">
    <w:abstractNumId w:val="19"/>
  </w:num>
  <w:num w:numId="19" w16cid:durableId="1088893569">
    <w:abstractNumId w:val="9"/>
  </w:num>
  <w:num w:numId="20" w16cid:durableId="965741718">
    <w:abstractNumId w:val="1"/>
  </w:num>
  <w:num w:numId="21" w16cid:durableId="11804189">
    <w:abstractNumId w:val="34"/>
  </w:num>
  <w:num w:numId="22" w16cid:durableId="783959861">
    <w:abstractNumId w:val="7"/>
  </w:num>
  <w:num w:numId="23" w16cid:durableId="163666257">
    <w:abstractNumId w:val="39"/>
  </w:num>
  <w:num w:numId="24" w16cid:durableId="664017127">
    <w:abstractNumId w:val="33"/>
  </w:num>
  <w:num w:numId="25" w16cid:durableId="2141150576">
    <w:abstractNumId w:val="38"/>
  </w:num>
  <w:num w:numId="26" w16cid:durableId="616332778">
    <w:abstractNumId w:val="37"/>
  </w:num>
  <w:num w:numId="27" w16cid:durableId="484471001">
    <w:abstractNumId w:val="6"/>
  </w:num>
  <w:num w:numId="28" w16cid:durableId="926382500">
    <w:abstractNumId w:val="24"/>
  </w:num>
  <w:num w:numId="29" w16cid:durableId="468204005">
    <w:abstractNumId w:val="25"/>
  </w:num>
  <w:num w:numId="30" w16cid:durableId="1363364222">
    <w:abstractNumId w:val="5"/>
  </w:num>
  <w:num w:numId="31" w16cid:durableId="1090590717">
    <w:abstractNumId w:val="17"/>
  </w:num>
  <w:num w:numId="32" w16cid:durableId="1302807884">
    <w:abstractNumId w:val="47"/>
  </w:num>
  <w:num w:numId="33" w16cid:durableId="1328947890">
    <w:abstractNumId w:val="26"/>
  </w:num>
  <w:num w:numId="34" w16cid:durableId="1310327433">
    <w:abstractNumId w:val="43"/>
  </w:num>
  <w:num w:numId="35" w16cid:durableId="569466874">
    <w:abstractNumId w:val="23"/>
  </w:num>
  <w:num w:numId="36" w16cid:durableId="411046261">
    <w:abstractNumId w:val="20"/>
  </w:num>
  <w:num w:numId="37" w16cid:durableId="1642232145">
    <w:abstractNumId w:val="11"/>
  </w:num>
  <w:num w:numId="38" w16cid:durableId="1641378735">
    <w:abstractNumId w:val="41"/>
  </w:num>
  <w:num w:numId="39" w16cid:durableId="193886265">
    <w:abstractNumId w:val="29"/>
  </w:num>
  <w:num w:numId="40" w16cid:durableId="1168666964">
    <w:abstractNumId w:val="4"/>
  </w:num>
  <w:num w:numId="41" w16cid:durableId="1942183945">
    <w:abstractNumId w:val="40"/>
  </w:num>
  <w:num w:numId="42" w16cid:durableId="1893694280">
    <w:abstractNumId w:val="45"/>
  </w:num>
  <w:num w:numId="43" w16cid:durableId="2038198055">
    <w:abstractNumId w:val="31"/>
  </w:num>
  <w:num w:numId="44" w16cid:durableId="264070722">
    <w:abstractNumId w:val="46"/>
  </w:num>
  <w:num w:numId="45" w16cid:durableId="1566379151">
    <w:abstractNumId w:val="32"/>
  </w:num>
  <w:num w:numId="46" w16cid:durableId="1255435684">
    <w:abstractNumId w:val="44"/>
  </w:num>
  <w:num w:numId="47" w16cid:durableId="722098469">
    <w:abstractNumId w:val="48"/>
  </w:num>
  <w:num w:numId="48" w16cid:durableId="1543667235">
    <w:abstractNumId w:val="30"/>
  </w:num>
  <w:num w:numId="49" w16cid:durableId="1302423697">
    <w:abstractNumId w:val="10"/>
  </w:num>
  <w:num w:numId="50" w16cid:durableId="1157723607">
    <w:abstractNumId w:val="1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101"/>
    <w:rsid w:val="000003B1"/>
    <w:rsid w:val="00000A75"/>
    <w:rsid w:val="00001EB5"/>
    <w:rsid w:val="00020412"/>
    <w:rsid w:val="000212AE"/>
    <w:rsid w:val="00022073"/>
    <w:rsid w:val="00043A2A"/>
    <w:rsid w:val="0004452A"/>
    <w:rsid w:val="0005016D"/>
    <w:rsid w:val="00051245"/>
    <w:rsid w:val="0005278D"/>
    <w:rsid w:val="000533BC"/>
    <w:rsid w:val="000540F6"/>
    <w:rsid w:val="00060E07"/>
    <w:rsid w:val="00061B95"/>
    <w:rsid w:val="00062F54"/>
    <w:rsid w:val="000667A4"/>
    <w:rsid w:val="00067F83"/>
    <w:rsid w:val="0007544E"/>
    <w:rsid w:val="00077235"/>
    <w:rsid w:val="000811E2"/>
    <w:rsid w:val="000812F1"/>
    <w:rsid w:val="000838BB"/>
    <w:rsid w:val="00084E8F"/>
    <w:rsid w:val="00091C47"/>
    <w:rsid w:val="000929F2"/>
    <w:rsid w:val="00093ACE"/>
    <w:rsid w:val="000966CE"/>
    <w:rsid w:val="000A0C29"/>
    <w:rsid w:val="000A1549"/>
    <w:rsid w:val="000B1289"/>
    <w:rsid w:val="000B167D"/>
    <w:rsid w:val="000B6F1E"/>
    <w:rsid w:val="000C04E3"/>
    <w:rsid w:val="000C0C06"/>
    <w:rsid w:val="000C1C60"/>
    <w:rsid w:val="000D0FB5"/>
    <w:rsid w:val="000D2093"/>
    <w:rsid w:val="000D3775"/>
    <w:rsid w:val="000D4358"/>
    <w:rsid w:val="000D4B8B"/>
    <w:rsid w:val="000D631C"/>
    <w:rsid w:val="000D6361"/>
    <w:rsid w:val="000D6CCA"/>
    <w:rsid w:val="000E00B2"/>
    <w:rsid w:val="000F3AB2"/>
    <w:rsid w:val="000F430A"/>
    <w:rsid w:val="000F6879"/>
    <w:rsid w:val="00101D00"/>
    <w:rsid w:val="0010461B"/>
    <w:rsid w:val="001047A7"/>
    <w:rsid w:val="00105BFF"/>
    <w:rsid w:val="001076E5"/>
    <w:rsid w:val="00114574"/>
    <w:rsid w:val="001146BB"/>
    <w:rsid w:val="00132215"/>
    <w:rsid w:val="001327AF"/>
    <w:rsid w:val="00133DB5"/>
    <w:rsid w:val="00134F41"/>
    <w:rsid w:val="00135106"/>
    <w:rsid w:val="00135E04"/>
    <w:rsid w:val="0014547A"/>
    <w:rsid w:val="00146F6B"/>
    <w:rsid w:val="001470D0"/>
    <w:rsid w:val="00151760"/>
    <w:rsid w:val="00152649"/>
    <w:rsid w:val="00155D1F"/>
    <w:rsid w:val="00155E76"/>
    <w:rsid w:val="00157306"/>
    <w:rsid w:val="00160967"/>
    <w:rsid w:val="00162663"/>
    <w:rsid w:val="0016357D"/>
    <w:rsid w:val="00176C61"/>
    <w:rsid w:val="001806C8"/>
    <w:rsid w:val="00181A26"/>
    <w:rsid w:val="00183468"/>
    <w:rsid w:val="00186241"/>
    <w:rsid w:val="00187269"/>
    <w:rsid w:val="00193454"/>
    <w:rsid w:val="00193CF5"/>
    <w:rsid w:val="00196AFD"/>
    <w:rsid w:val="001A042A"/>
    <w:rsid w:val="001A54A0"/>
    <w:rsid w:val="001A649B"/>
    <w:rsid w:val="001B0122"/>
    <w:rsid w:val="001B0C51"/>
    <w:rsid w:val="001B4B54"/>
    <w:rsid w:val="001C0101"/>
    <w:rsid w:val="001C654E"/>
    <w:rsid w:val="001C7DE2"/>
    <w:rsid w:val="001D0D83"/>
    <w:rsid w:val="001D5454"/>
    <w:rsid w:val="001E0676"/>
    <w:rsid w:val="001E0A03"/>
    <w:rsid w:val="001E0A96"/>
    <w:rsid w:val="001E3177"/>
    <w:rsid w:val="001E4486"/>
    <w:rsid w:val="001F08CA"/>
    <w:rsid w:val="001F2464"/>
    <w:rsid w:val="001F2F65"/>
    <w:rsid w:val="001F443C"/>
    <w:rsid w:val="001F5565"/>
    <w:rsid w:val="00200A71"/>
    <w:rsid w:val="0020706A"/>
    <w:rsid w:val="00207245"/>
    <w:rsid w:val="0021301E"/>
    <w:rsid w:val="002139A9"/>
    <w:rsid w:val="0021746F"/>
    <w:rsid w:val="002250E1"/>
    <w:rsid w:val="00230B50"/>
    <w:rsid w:val="00236A03"/>
    <w:rsid w:val="00243B76"/>
    <w:rsid w:val="00245964"/>
    <w:rsid w:val="00252EF1"/>
    <w:rsid w:val="00254634"/>
    <w:rsid w:val="00255AD4"/>
    <w:rsid w:val="002576FC"/>
    <w:rsid w:val="002621A8"/>
    <w:rsid w:val="00264724"/>
    <w:rsid w:val="0027477B"/>
    <w:rsid w:val="00274AE5"/>
    <w:rsid w:val="00275187"/>
    <w:rsid w:val="00275E3A"/>
    <w:rsid w:val="0027614A"/>
    <w:rsid w:val="00283896"/>
    <w:rsid w:val="00287D41"/>
    <w:rsid w:val="00292B60"/>
    <w:rsid w:val="00293044"/>
    <w:rsid w:val="00297AE2"/>
    <w:rsid w:val="002A2B6F"/>
    <w:rsid w:val="002A2D62"/>
    <w:rsid w:val="002A5F1C"/>
    <w:rsid w:val="002A6A53"/>
    <w:rsid w:val="002A6BC2"/>
    <w:rsid w:val="002B0E95"/>
    <w:rsid w:val="002B6E47"/>
    <w:rsid w:val="002B7B8A"/>
    <w:rsid w:val="002B7E66"/>
    <w:rsid w:val="002C17B8"/>
    <w:rsid w:val="002C17DB"/>
    <w:rsid w:val="002C1BC3"/>
    <w:rsid w:val="002C1F5E"/>
    <w:rsid w:val="002C3217"/>
    <w:rsid w:val="002C42B4"/>
    <w:rsid w:val="002D0502"/>
    <w:rsid w:val="002D187C"/>
    <w:rsid w:val="002D1D76"/>
    <w:rsid w:val="002E49D2"/>
    <w:rsid w:val="002E6A88"/>
    <w:rsid w:val="002F7AAF"/>
    <w:rsid w:val="00300799"/>
    <w:rsid w:val="00300CC0"/>
    <w:rsid w:val="00302FFC"/>
    <w:rsid w:val="003030AA"/>
    <w:rsid w:val="00303751"/>
    <w:rsid w:val="003054EA"/>
    <w:rsid w:val="00307DA8"/>
    <w:rsid w:val="00310997"/>
    <w:rsid w:val="00317B48"/>
    <w:rsid w:val="00322AB5"/>
    <w:rsid w:val="003249FD"/>
    <w:rsid w:val="003323FB"/>
    <w:rsid w:val="00333E5D"/>
    <w:rsid w:val="00334668"/>
    <w:rsid w:val="003358D5"/>
    <w:rsid w:val="0033781D"/>
    <w:rsid w:val="003420C3"/>
    <w:rsid w:val="003429C2"/>
    <w:rsid w:val="00342C78"/>
    <w:rsid w:val="00345B0E"/>
    <w:rsid w:val="00346DFB"/>
    <w:rsid w:val="0035055C"/>
    <w:rsid w:val="00351893"/>
    <w:rsid w:val="00352FE8"/>
    <w:rsid w:val="00355129"/>
    <w:rsid w:val="00356635"/>
    <w:rsid w:val="00356C63"/>
    <w:rsid w:val="00361254"/>
    <w:rsid w:val="00365170"/>
    <w:rsid w:val="00367A90"/>
    <w:rsid w:val="00367DAA"/>
    <w:rsid w:val="0037217F"/>
    <w:rsid w:val="0037306B"/>
    <w:rsid w:val="003740F0"/>
    <w:rsid w:val="003748C7"/>
    <w:rsid w:val="003864E5"/>
    <w:rsid w:val="003A07CB"/>
    <w:rsid w:val="003A425F"/>
    <w:rsid w:val="003A4E7C"/>
    <w:rsid w:val="003A50E7"/>
    <w:rsid w:val="003A5741"/>
    <w:rsid w:val="003A6638"/>
    <w:rsid w:val="003B0F2D"/>
    <w:rsid w:val="003B1AF8"/>
    <w:rsid w:val="003B1C3C"/>
    <w:rsid w:val="003B6589"/>
    <w:rsid w:val="003C1860"/>
    <w:rsid w:val="003C1A44"/>
    <w:rsid w:val="003C2F16"/>
    <w:rsid w:val="003C6B6E"/>
    <w:rsid w:val="003D4DEE"/>
    <w:rsid w:val="003D50D2"/>
    <w:rsid w:val="003D57B1"/>
    <w:rsid w:val="003F341A"/>
    <w:rsid w:val="0041228E"/>
    <w:rsid w:val="004254C0"/>
    <w:rsid w:val="00426652"/>
    <w:rsid w:val="00430142"/>
    <w:rsid w:val="00430656"/>
    <w:rsid w:val="004333B9"/>
    <w:rsid w:val="004345DD"/>
    <w:rsid w:val="00434DA8"/>
    <w:rsid w:val="0043724E"/>
    <w:rsid w:val="004408F8"/>
    <w:rsid w:val="00441F92"/>
    <w:rsid w:val="00441FC2"/>
    <w:rsid w:val="004600DC"/>
    <w:rsid w:val="004619FC"/>
    <w:rsid w:val="00473D09"/>
    <w:rsid w:val="004765CE"/>
    <w:rsid w:val="00477E81"/>
    <w:rsid w:val="00484452"/>
    <w:rsid w:val="00484E1A"/>
    <w:rsid w:val="00487172"/>
    <w:rsid w:val="004907C8"/>
    <w:rsid w:val="00491508"/>
    <w:rsid w:val="0049453E"/>
    <w:rsid w:val="004A14AE"/>
    <w:rsid w:val="004A3BF5"/>
    <w:rsid w:val="004A4782"/>
    <w:rsid w:val="004A5244"/>
    <w:rsid w:val="004B0657"/>
    <w:rsid w:val="004B34F8"/>
    <w:rsid w:val="004B7D7A"/>
    <w:rsid w:val="004C5B5C"/>
    <w:rsid w:val="004D0000"/>
    <w:rsid w:val="004D2F25"/>
    <w:rsid w:val="004D7F7C"/>
    <w:rsid w:val="004E08A6"/>
    <w:rsid w:val="004F0C55"/>
    <w:rsid w:val="004F4744"/>
    <w:rsid w:val="004F769E"/>
    <w:rsid w:val="0050249A"/>
    <w:rsid w:val="005042F0"/>
    <w:rsid w:val="005052C9"/>
    <w:rsid w:val="00510400"/>
    <w:rsid w:val="00510A0F"/>
    <w:rsid w:val="0051207F"/>
    <w:rsid w:val="00515821"/>
    <w:rsid w:val="005215F6"/>
    <w:rsid w:val="005217B4"/>
    <w:rsid w:val="005217CF"/>
    <w:rsid w:val="005245B5"/>
    <w:rsid w:val="00524F48"/>
    <w:rsid w:val="0052504A"/>
    <w:rsid w:val="005274DA"/>
    <w:rsid w:val="00531A01"/>
    <w:rsid w:val="00531C66"/>
    <w:rsid w:val="005408F1"/>
    <w:rsid w:val="00545AAF"/>
    <w:rsid w:val="00552294"/>
    <w:rsid w:val="00566027"/>
    <w:rsid w:val="0057167D"/>
    <w:rsid w:val="005735B0"/>
    <w:rsid w:val="005755F7"/>
    <w:rsid w:val="00576157"/>
    <w:rsid w:val="0057617F"/>
    <w:rsid w:val="005802BE"/>
    <w:rsid w:val="00581BC7"/>
    <w:rsid w:val="005836C7"/>
    <w:rsid w:val="00584612"/>
    <w:rsid w:val="00592BAE"/>
    <w:rsid w:val="00594F98"/>
    <w:rsid w:val="005A0684"/>
    <w:rsid w:val="005A3A31"/>
    <w:rsid w:val="005A50E8"/>
    <w:rsid w:val="005A69E5"/>
    <w:rsid w:val="005A7638"/>
    <w:rsid w:val="005B2238"/>
    <w:rsid w:val="005B2CF0"/>
    <w:rsid w:val="005B78FA"/>
    <w:rsid w:val="005C078D"/>
    <w:rsid w:val="005C3F01"/>
    <w:rsid w:val="005C5A15"/>
    <w:rsid w:val="005D6B31"/>
    <w:rsid w:val="005F0901"/>
    <w:rsid w:val="005F16DE"/>
    <w:rsid w:val="005F1FC7"/>
    <w:rsid w:val="005F2D82"/>
    <w:rsid w:val="005F5C6A"/>
    <w:rsid w:val="005F6C35"/>
    <w:rsid w:val="00601D1E"/>
    <w:rsid w:val="00601EE1"/>
    <w:rsid w:val="0060417F"/>
    <w:rsid w:val="006079ED"/>
    <w:rsid w:val="006120E1"/>
    <w:rsid w:val="0061549B"/>
    <w:rsid w:val="006224E4"/>
    <w:rsid w:val="0062299F"/>
    <w:rsid w:val="00625D18"/>
    <w:rsid w:val="00626875"/>
    <w:rsid w:val="006304D3"/>
    <w:rsid w:val="0063378E"/>
    <w:rsid w:val="00640BC3"/>
    <w:rsid w:val="0064337A"/>
    <w:rsid w:val="006451DB"/>
    <w:rsid w:val="00645C30"/>
    <w:rsid w:val="00645EA9"/>
    <w:rsid w:val="006470F7"/>
    <w:rsid w:val="006521C1"/>
    <w:rsid w:val="00652811"/>
    <w:rsid w:val="00652984"/>
    <w:rsid w:val="00662CB5"/>
    <w:rsid w:val="00662F70"/>
    <w:rsid w:val="006656BC"/>
    <w:rsid w:val="00666C77"/>
    <w:rsid w:val="00675059"/>
    <w:rsid w:val="0068393A"/>
    <w:rsid w:val="006842D8"/>
    <w:rsid w:val="0068710B"/>
    <w:rsid w:val="00687780"/>
    <w:rsid w:val="00690E9E"/>
    <w:rsid w:val="006911E4"/>
    <w:rsid w:val="00692ECB"/>
    <w:rsid w:val="00693774"/>
    <w:rsid w:val="00693B05"/>
    <w:rsid w:val="00695414"/>
    <w:rsid w:val="006A27D2"/>
    <w:rsid w:val="006A377C"/>
    <w:rsid w:val="006A4AB2"/>
    <w:rsid w:val="006A7870"/>
    <w:rsid w:val="006A7C3F"/>
    <w:rsid w:val="006B17A5"/>
    <w:rsid w:val="006B1E46"/>
    <w:rsid w:val="006C1DA4"/>
    <w:rsid w:val="006C5726"/>
    <w:rsid w:val="006D23B2"/>
    <w:rsid w:val="006D5E57"/>
    <w:rsid w:val="006D6803"/>
    <w:rsid w:val="006E296A"/>
    <w:rsid w:val="006E6AA6"/>
    <w:rsid w:val="006F0AE5"/>
    <w:rsid w:val="006F449D"/>
    <w:rsid w:val="007012A9"/>
    <w:rsid w:val="00704D2F"/>
    <w:rsid w:val="00705EF8"/>
    <w:rsid w:val="007109FD"/>
    <w:rsid w:val="00710B92"/>
    <w:rsid w:val="00711311"/>
    <w:rsid w:val="007153E3"/>
    <w:rsid w:val="00715D4B"/>
    <w:rsid w:val="00723E3E"/>
    <w:rsid w:val="0072407E"/>
    <w:rsid w:val="00724E65"/>
    <w:rsid w:val="00725213"/>
    <w:rsid w:val="00736B9A"/>
    <w:rsid w:val="00746792"/>
    <w:rsid w:val="00750CA6"/>
    <w:rsid w:val="007567BD"/>
    <w:rsid w:val="00757756"/>
    <w:rsid w:val="007600F5"/>
    <w:rsid w:val="00760532"/>
    <w:rsid w:val="00763375"/>
    <w:rsid w:val="0076484A"/>
    <w:rsid w:val="00764B43"/>
    <w:rsid w:val="007654F9"/>
    <w:rsid w:val="007773B4"/>
    <w:rsid w:val="00780F7F"/>
    <w:rsid w:val="00787C9F"/>
    <w:rsid w:val="00793BD5"/>
    <w:rsid w:val="007945E9"/>
    <w:rsid w:val="007A0935"/>
    <w:rsid w:val="007A13A6"/>
    <w:rsid w:val="007A3D0D"/>
    <w:rsid w:val="007A46CC"/>
    <w:rsid w:val="007A7FA4"/>
    <w:rsid w:val="007B05AA"/>
    <w:rsid w:val="007C085F"/>
    <w:rsid w:val="007C158B"/>
    <w:rsid w:val="007C226E"/>
    <w:rsid w:val="007E40D1"/>
    <w:rsid w:val="007E5AAE"/>
    <w:rsid w:val="007E7B66"/>
    <w:rsid w:val="007F08D7"/>
    <w:rsid w:val="007F1D76"/>
    <w:rsid w:val="007F7C09"/>
    <w:rsid w:val="008006F9"/>
    <w:rsid w:val="00800FD0"/>
    <w:rsid w:val="00802E6F"/>
    <w:rsid w:val="00805743"/>
    <w:rsid w:val="00805BAB"/>
    <w:rsid w:val="00807D4D"/>
    <w:rsid w:val="00811662"/>
    <w:rsid w:val="008232F7"/>
    <w:rsid w:val="008245EE"/>
    <w:rsid w:val="00830BFB"/>
    <w:rsid w:val="00831214"/>
    <w:rsid w:val="008325F5"/>
    <w:rsid w:val="008379F2"/>
    <w:rsid w:val="008418EC"/>
    <w:rsid w:val="00841D1E"/>
    <w:rsid w:val="008430C8"/>
    <w:rsid w:val="00845C9C"/>
    <w:rsid w:val="008533A9"/>
    <w:rsid w:val="00853FEB"/>
    <w:rsid w:val="00856CE6"/>
    <w:rsid w:val="008675C6"/>
    <w:rsid w:val="00871B99"/>
    <w:rsid w:val="008826FD"/>
    <w:rsid w:val="008906B7"/>
    <w:rsid w:val="008930DF"/>
    <w:rsid w:val="00894925"/>
    <w:rsid w:val="0089733D"/>
    <w:rsid w:val="00897BDA"/>
    <w:rsid w:val="008A3B07"/>
    <w:rsid w:val="008A4284"/>
    <w:rsid w:val="008A47D6"/>
    <w:rsid w:val="008A5CD7"/>
    <w:rsid w:val="008B3309"/>
    <w:rsid w:val="008B3E68"/>
    <w:rsid w:val="008B769D"/>
    <w:rsid w:val="008C05C0"/>
    <w:rsid w:val="008C3FBE"/>
    <w:rsid w:val="008C5191"/>
    <w:rsid w:val="008C5891"/>
    <w:rsid w:val="008D26F6"/>
    <w:rsid w:val="008D6E93"/>
    <w:rsid w:val="008E220F"/>
    <w:rsid w:val="008E2BF4"/>
    <w:rsid w:val="008E3951"/>
    <w:rsid w:val="008E4508"/>
    <w:rsid w:val="008E7F78"/>
    <w:rsid w:val="008F46F5"/>
    <w:rsid w:val="008F6361"/>
    <w:rsid w:val="00900B9D"/>
    <w:rsid w:val="00901827"/>
    <w:rsid w:val="0091013E"/>
    <w:rsid w:val="009125D9"/>
    <w:rsid w:val="00912A66"/>
    <w:rsid w:val="0091560C"/>
    <w:rsid w:val="00917EEF"/>
    <w:rsid w:val="00923D73"/>
    <w:rsid w:val="00925E22"/>
    <w:rsid w:val="009313C9"/>
    <w:rsid w:val="009321DB"/>
    <w:rsid w:val="00941C89"/>
    <w:rsid w:val="0094553F"/>
    <w:rsid w:val="00956C76"/>
    <w:rsid w:val="00956EE6"/>
    <w:rsid w:val="009615E0"/>
    <w:rsid w:val="009631B2"/>
    <w:rsid w:val="009658C4"/>
    <w:rsid w:val="009704EE"/>
    <w:rsid w:val="009765E4"/>
    <w:rsid w:val="00981A64"/>
    <w:rsid w:val="00985BD2"/>
    <w:rsid w:val="00991FE6"/>
    <w:rsid w:val="009974E6"/>
    <w:rsid w:val="009A018F"/>
    <w:rsid w:val="009A15F5"/>
    <w:rsid w:val="009A1B1E"/>
    <w:rsid w:val="009A327E"/>
    <w:rsid w:val="009A5415"/>
    <w:rsid w:val="009B278A"/>
    <w:rsid w:val="009B73A7"/>
    <w:rsid w:val="009B782D"/>
    <w:rsid w:val="009E128E"/>
    <w:rsid w:val="009E3B3C"/>
    <w:rsid w:val="009E3B3F"/>
    <w:rsid w:val="009E4FD2"/>
    <w:rsid w:val="009F1634"/>
    <w:rsid w:val="009F282B"/>
    <w:rsid w:val="00A027DD"/>
    <w:rsid w:val="00A0691F"/>
    <w:rsid w:val="00A07341"/>
    <w:rsid w:val="00A217F8"/>
    <w:rsid w:val="00A22D1C"/>
    <w:rsid w:val="00A232A3"/>
    <w:rsid w:val="00A260B5"/>
    <w:rsid w:val="00A27634"/>
    <w:rsid w:val="00A31355"/>
    <w:rsid w:val="00A319D2"/>
    <w:rsid w:val="00A31F5F"/>
    <w:rsid w:val="00A32498"/>
    <w:rsid w:val="00A41CF0"/>
    <w:rsid w:val="00A4496E"/>
    <w:rsid w:val="00A44D23"/>
    <w:rsid w:val="00A4590E"/>
    <w:rsid w:val="00A45CF4"/>
    <w:rsid w:val="00A504CA"/>
    <w:rsid w:val="00A50E98"/>
    <w:rsid w:val="00A51385"/>
    <w:rsid w:val="00A54659"/>
    <w:rsid w:val="00A570F4"/>
    <w:rsid w:val="00A60F53"/>
    <w:rsid w:val="00A66CDB"/>
    <w:rsid w:val="00A70459"/>
    <w:rsid w:val="00A71816"/>
    <w:rsid w:val="00A72ABA"/>
    <w:rsid w:val="00A8058A"/>
    <w:rsid w:val="00A84592"/>
    <w:rsid w:val="00A85986"/>
    <w:rsid w:val="00A87410"/>
    <w:rsid w:val="00A902F5"/>
    <w:rsid w:val="00A922FB"/>
    <w:rsid w:val="00A95DF7"/>
    <w:rsid w:val="00A96D7F"/>
    <w:rsid w:val="00AA4D3A"/>
    <w:rsid w:val="00AA6907"/>
    <w:rsid w:val="00AA69E7"/>
    <w:rsid w:val="00AC0622"/>
    <w:rsid w:val="00AC1228"/>
    <w:rsid w:val="00AC456D"/>
    <w:rsid w:val="00AC535C"/>
    <w:rsid w:val="00AC7B50"/>
    <w:rsid w:val="00AD4191"/>
    <w:rsid w:val="00AD6490"/>
    <w:rsid w:val="00AD6D7A"/>
    <w:rsid w:val="00AE137F"/>
    <w:rsid w:val="00AE15CB"/>
    <w:rsid w:val="00AE22E0"/>
    <w:rsid w:val="00AE25F9"/>
    <w:rsid w:val="00AE420F"/>
    <w:rsid w:val="00AE4948"/>
    <w:rsid w:val="00AE5067"/>
    <w:rsid w:val="00AF144B"/>
    <w:rsid w:val="00AF3C99"/>
    <w:rsid w:val="00AF3FBE"/>
    <w:rsid w:val="00AF4E23"/>
    <w:rsid w:val="00AF54C0"/>
    <w:rsid w:val="00B031C2"/>
    <w:rsid w:val="00B07FB6"/>
    <w:rsid w:val="00B12F14"/>
    <w:rsid w:val="00B14970"/>
    <w:rsid w:val="00B171F1"/>
    <w:rsid w:val="00B175CC"/>
    <w:rsid w:val="00B215D5"/>
    <w:rsid w:val="00B221CF"/>
    <w:rsid w:val="00B24091"/>
    <w:rsid w:val="00B312C7"/>
    <w:rsid w:val="00B40C17"/>
    <w:rsid w:val="00B40F0D"/>
    <w:rsid w:val="00B441F3"/>
    <w:rsid w:val="00B459EC"/>
    <w:rsid w:val="00B62B0D"/>
    <w:rsid w:val="00B62C8C"/>
    <w:rsid w:val="00B64305"/>
    <w:rsid w:val="00B651F6"/>
    <w:rsid w:val="00B65EBA"/>
    <w:rsid w:val="00B70642"/>
    <w:rsid w:val="00B72E57"/>
    <w:rsid w:val="00B73929"/>
    <w:rsid w:val="00B80F80"/>
    <w:rsid w:val="00B8136B"/>
    <w:rsid w:val="00B825D0"/>
    <w:rsid w:val="00B87911"/>
    <w:rsid w:val="00B91F36"/>
    <w:rsid w:val="00B971BB"/>
    <w:rsid w:val="00BA02D5"/>
    <w:rsid w:val="00BA1FED"/>
    <w:rsid w:val="00BA26E5"/>
    <w:rsid w:val="00BB12C7"/>
    <w:rsid w:val="00BB1A9E"/>
    <w:rsid w:val="00BC350D"/>
    <w:rsid w:val="00BD3702"/>
    <w:rsid w:val="00BD3D52"/>
    <w:rsid w:val="00BD4B9C"/>
    <w:rsid w:val="00BD4D7B"/>
    <w:rsid w:val="00BE0EC9"/>
    <w:rsid w:val="00BE32EE"/>
    <w:rsid w:val="00BE37F3"/>
    <w:rsid w:val="00BE3EF9"/>
    <w:rsid w:val="00BE75E8"/>
    <w:rsid w:val="00BF0869"/>
    <w:rsid w:val="00BF0E80"/>
    <w:rsid w:val="00C04F16"/>
    <w:rsid w:val="00C062A4"/>
    <w:rsid w:val="00C11F8D"/>
    <w:rsid w:val="00C15040"/>
    <w:rsid w:val="00C173BD"/>
    <w:rsid w:val="00C30DCA"/>
    <w:rsid w:val="00C35309"/>
    <w:rsid w:val="00C35AD6"/>
    <w:rsid w:val="00C35F9C"/>
    <w:rsid w:val="00C42FBF"/>
    <w:rsid w:val="00C52150"/>
    <w:rsid w:val="00C52EED"/>
    <w:rsid w:val="00C541DC"/>
    <w:rsid w:val="00C55440"/>
    <w:rsid w:val="00C56FB6"/>
    <w:rsid w:val="00C57B6F"/>
    <w:rsid w:val="00C6698C"/>
    <w:rsid w:val="00C75E15"/>
    <w:rsid w:val="00C80560"/>
    <w:rsid w:val="00C81E77"/>
    <w:rsid w:val="00C90655"/>
    <w:rsid w:val="00C93160"/>
    <w:rsid w:val="00C934A5"/>
    <w:rsid w:val="00C95542"/>
    <w:rsid w:val="00C9718C"/>
    <w:rsid w:val="00CA16BF"/>
    <w:rsid w:val="00CA3ABE"/>
    <w:rsid w:val="00CA3E6B"/>
    <w:rsid w:val="00CA6E22"/>
    <w:rsid w:val="00CB14D9"/>
    <w:rsid w:val="00CB38A0"/>
    <w:rsid w:val="00CB4CF2"/>
    <w:rsid w:val="00CB7ECC"/>
    <w:rsid w:val="00CC25F9"/>
    <w:rsid w:val="00CC2D0B"/>
    <w:rsid w:val="00CC4CCC"/>
    <w:rsid w:val="00CC5678"/>
    <w:rsid w:val="00CC797D"/>
    <w:rsid w:val="00CD0324"/>
    <w:rsid w:val="00CE69E4"/>
    <w:rsid w:val="00CF2971"/>
    <w:rsid w:val="00CF2BA2"/>
    <w:rsid w:val="00CF3CEE"/>
    <w:rsid w:val="00D02AB7"/>
    <w:rsid w:val="00D06ED5"/>
    <w:rsid w:val="00D137F1"/>
    <w:rsid w:val="00D21D28"/>
    <w:rsid w:val="00D25C64"/>
    <w:rsid w:val="00D346D0"/>
    <w:rsid w:val="00D36947"/>
    <w:rsid w:val="00D40CA9"/>
    <w:rsid w:val="00D421F0"/>
    <w:rsid w:val="00D45E98"/>
    <w:rsid w:val="00D4758E"/>
    <w:rsid w:val="00D62274"/>
    <w:rsid w:val="00D65FDF"/>
    <w:rsid w:val="00D71FBC"/>
    <w:rsid w:val="00D72893"/>
    <w:rsid w:val="00D729E7"/>
    <w:rsid w:val="00D74A59"/>
    <w:rsid w:val="00D75833"/>
    <w:rsid w:val="00D76CC4"/>
    <w:rsid w:val="00D81722"/>
    <w:rsid w:val="00D87C8D"/>
    <w:rsid w:val="00D900CC"/>
    <w:rsid w:val="00D902E1"/>
    <w:rsid w:val="00D91644"/>
    <w:rsid w:val="00D95E57"/>
    <w:rsid w:val="00D97793"/>
    <w:rsid w:val="00DA1B6D"/>
    <w:rsid w:val="00DA38E7"/>
    <w:rsid w:val="00DA3971"/>
    <w:rsid w:val="00DB1465"/>
    <w:rsid w:val="00DB689E"/>
    <w:rsid w:val="00DB744D"/>
    <w:rsid w:val="00DB74B8"/>
    <w:rsid w:val="00DB7D4E"/>
    <w:rsid w:val="00DC204D"/>
    <w:rsid w:val="00DC23D5"/>
    <w:rsid w:val="00DC3A4C"/>
    <w:rsid w:val="00DC5640"/>
    <w:rsid w:val="00DC72B3"/>
    <w:rsid w:val="00DD24BF"/>
    <w:rsid w:val="00DD4560"/>
    <w:rsid w:val="00DE03AC"/>
    <w:rsid w:val="00DE0F02"/>
    <w:rsid w:val="00DE3231"/>
    <w:rsid w:val="00DF40DC"/>
    <w:rsid w:val="00E1033E"/>
    <w:rsid w:val="00E16AAC"/>
    <w:rsid w:val="00E17497"/>
    <w:rsid w:val="00E2098E"/>
    <w:rsid w:val="00E2457D"/>
    <w:rsid w:val="00E3405F"/>
    <w:rsid w:val="00E352EC"/>
    <w:rsid w:val="00E42209"/>
    <w:rsid w:val="00E432E5"/>
    <w:rsid w:val="00E442BC"/>
    <w:rsid w:val="00E46A22"/>
    <w:rsid w:val="00E519E7"/>
    <w:rsid w:val="00E540D1"/>
    <w:rsid w:val="00E55A60"/>
    <w:rsid w:val="00E55DCC"/>
    <w:rsid w:val="00E60CC3"/>
    <w:rsid w:val="00E63726"/>
    <w:rsid w:val="00E653F5"/>
    <w:rsid w:val="00E70179"/>
    <w:rsid w:val="00E70AC4"/>
    <w:rsid w:val="00E71070"/>
    <w:rsid w:val="00E71B0F"/>
    <w:rsid w:val="00E74E9A"/>
    <w:rsid w:val="00E77250"/>
    <w:rsid w:val="00E80059"/>
    <w:rsid w:val="00E82051"/>
    <w:rsid w:val="00E828AA"/>
    <w:rsid w:val="00E91F31"/>
    <w:rsid w:val="00E93FBB"/>
    <w:rsid w:val="00E9414B"/>
    <w:rsid w:val="00E95646"/>
    <w:rsid w:val="00E96B25"/>
    <w:rsid w:val="00E96D54"/>
    <w:rsid w:val="00EA01F3"/>
    <w:rsid w:val="00EA39E8"/>
    <w:rsid w:val="00EA43AB"/>
    <w:rsid w:val="00EB0177"/>
    <w:rsid w:val="00EB03A0"/>
    <w:rsid w:val="00EB076E"/>
    <w:rsid w:val="00EB2CD1"/>
    <w:rsid w:val="00EB6662"/>
    <w:rsid w:val="00EC0504"/>
    <w:rsid w:val="00EC1D86"/>
    <w:rsid w:val="00EC6115"/>
    <w:rsid w:val="00EC716F"/>
    <w:rsid w:val="00EC7E56"/>
    <w:rsid w:val="00ED5F51"/>
    <w:rsid w:val="00EE0457"/>
    <w:rsid w:val="00EE05B6"/>
    <w:rsid w:val="00EE086C"/>
    <w:rsid w:val="00EE116E"/>
    <w:rsid w:val="00EE1C23"/>
    <w:rsid w:val="00EE2D6C"/>
    <w:rsid w:val="00EF5634"/>
    <w:rsid w:val="00EF76F8"/>
    <w:rsid w:val="00EF774A"/>
    <w:rsid w:val="00F051D3"/>
    <w:rsid w:val="00F07CCC"/>
    <w:rsid w:val="00F12680"/>
    <w:rsid w:val="00F15212"/>
    <w:rsid w:val="00F15AD6"/>
    <w:rsid w:val="00F26B7C"/>
    <w:rsid w:val="00F35740"/>
    <w:rsid w:val="00F36278"/>
    <w:rsid w:val="00F41534"/>
    <w:rsid w:val="00F420C3"/>
    <w:rsid w:val="00F452B7"/>
    <w:rsid w:val="00F5406E"/>
    <w:rsid w:val="00F5521F"/>
    <w:rsid w:val="00F556C0"/>
    <w:rsid w:val="00F60330"/>
    <w:rsid w:val="00F6793F"/>
    <w:rsid w:val="00F71B46"/>
    <w:rsid w:val="00F72BDA"/>
    <w:rsid w:val="00F740CB"/>
    <w:rsid w:val="00F76D72"/>
    <w:rsid w:val="00F81EE5"/>
    <w:rsid w:val="00F82A4B"/>
    <w:rsid w:val="00F93989"/>
    <w:rsid w:val="00F96B0E"/>
    <w:rsid w:val="00FA1511"/>
    <w:rsid w:val="00FB2896"/>
    <w:rsid w:val="00FB63CA"/>
    <w:rsid w:val="00FB74CC"/>
    <w:rsid w:val="00FC23F2"/>
    <w:rsid w:val="00FC7749"/>
    <w:rsid w:val="00FC777B"/>
    <w:rsid w:val="00FD14DA"/>
    <w:rsid w:val="00FD29D8"/>
    <w:rsid w:val="00FD6EE0"/>
    <w:rsid w:val="00FD7878"/>
    <w:rsid w:val="00FE0167"/>
    <w:rsid w:val="00FE48AF"/>
    <w:rsid w:val="00FE50D1"/>
    <w:rsid w:val="00FE58AE"/>
    <w:rsid w:val="00FF1E7A"/>
    <w:rsid w:val="00FF2A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38B89599"/>
  <w15:docId w15:val="{16B956B0-E407-457E-B64D-48989F744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2811"/>
  </w:style>
  <w:style w:type="paragraph" w:styleId="Heading1">
    <w:name w:val="heading 1"/>
    <w:basedOn w:val="Normal"/>
    <w:next w:val="Normal"/>
    <w:qFormat/>
    <w:rsid w:val="005836C7"/>
    <w:pPr>
      <w:keepNext/>
      <w:outlineLvl w:val="0"/>
    </w:pPr>
    <w:rPr>
      <w:b/>
      <w:sz w:val="36"/>
    </w:rPr>
  </w:style>
  <w:style w:type="paragraph" w:styleId="Heading2">
    <w:name w:val="heading 2"/>
    <w:basedOn w:val="Normal"/>
    <w:next w:val="Normal"/>
    <w:qFormat/>
    <w:rsid w:val="005836C7"/>
    <w:pPr>
      <w:keepNext/>
      <w:outlineLvl w:val="1"/>
    </w:pPr>
    <w:rPr>
      <w:sz w:val="32"/>
    </w:rPr>
  </w:style>
  <w:style w:type="paragraph" w:styleId="Heading3">
    <w:name w:val="heading 3"/>
    <w:basedOn w:val="Normal"/>
    <w:next w:val="Normal"/>
    <w:link w:val="Heading3Char"/>
    <w:qFormat/>
    <w:rsid w:val="005836C7"/>
    <w:pPr>
      <w:keepNext/>
      <w:ind w:left="-540"/>
      <w:outlineLvl w:val="2"/>
    </w:pPr>
    <w:rPr>
      <w:b/>
    </w:rPr>
  </w:style>
  <w:style w:type="paragraph" w:styleId="Heading4">
    <w:name w:val="heading 4"/>
    <w:basedOn w:val="Normal"/>
    <w:next w:val="Normal"/>
    <w:link w:val="Heading4Char"/>
    <w:qFormat/>
    <w:rsid w:val="005836C7"/>
    <w:pPr>
      <w:keepNext/>
      <w:ind w:left="-540" w:right="-540"/>
      <w:outlineLvl w:val="3"/>
    </w:pPr>
    <w:rPr>
      <w:b/>
      <w:sz w:val="24"/>
    </w:rPr>
  </w:style>
  <w:style w:type="paragraph" w:styleId="Heading5">
    <w:name w:val="heading 5"/>
    <w:basedOn w:val="Normal"/>
    <w:next w:val="Normal"/>
    <w:qFormat/>
    <w:rsid w:val="005836C7"/>
    <w:pPr>
      <w:keepNext/>
      <w:outlineLvl w:val="4"/>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rsid w:val="005836C7"/>
  </w:style>
  <w:style w:type="paragraph" w:styleId="Footer">
    <w:name w:val="footer"/>
    <w:basedOn w:val="Normal"/>
    <w:rsid w:val="00981A64"/>
    <w:pPr>
      <w:tabs>
        <w:tab w:val="center" w:pos="4320"/>
        <w:tab w:val="right" w:pos="8640"/>
      </w:tabs>
    </w:pPr>
  </w:style>
  <w:style w:type="character" w:styleId="PageNumber">
    <w:name w:val="page number"/>
    <w:basedOn w:val="DefaultParagraphFont"/>
    <w:rsid w:val="00981A64"/>
  </w:style>
  <w:style w:type="paragraph" w:styleId="Header">
    <w:name w:val="header"/>
    <w:basedOn w:val="Normal"/>
    <w:rsid w:val="00981A64"/>
    <w:pPr>
      <w:tabs>
        <w:tab w:val="center" w:pos="4320"/>
        <w:tab w:val="right" w:pos="8640"/>
      </w:tabs>
    </w:pPr>
  </w:style>
  <w:style w:type="character" w:styleId="Hyperlink">
    <w:name w:val="Hyperlink"/>
    <w:basedOn w:val="DefaultParagraphFont"/>
    <w:rsid w:val="00830BFB"/>
    <w:rPr>
      <w:color w:val="0000FF"/>
      <w:u w:val="single"/>
    </w:rPr>
  </w:style>
  <w:style w:type="paragraph" w:styleId="BalloonText">
    <w:name w:val="Balloon Text"/>
    <w:basedOn w:val="Normal"/>
    <w:link w:val="BalloonTextChar"/>
    <w:rsid w:val="00DE3231"/>
    <w:rPr>
      <w:rFonts w:ascii="Tahoma" w:hAnsi="Tahoma" w:cs="Tahoma"/>
      <w:sz w:val="16"/>
      <w:szCs w:val="16"/>
    </w:rPr>
  </w:style>
  <w:style w:type="character" w:customStyle="1" w:styleId="BalloonTextChar">
    <w:name w:val="Balloon Text Char"/>
    <w:basedOn w:val="DefaultParagraphFont"/>
    <w:link w:val="BalloonText"/>
    <w:rsid w:val="00DE3231"/>
    <w:rPr>
      <w:rFonts w:ascii="Tahoma" w:hAnsi="Tahoma" w:cs="Tahoma"/>
      <w:sz w:val="16"/>
      <w:szCs w:val="16"/>
    </w:rPr>
  </w:style>
  <w:style w:type="table" w:styleId="TableGrid">
    <w:name w:val="Table Grid"/>
    <w:basedOn w:val="TableNormal"/>
    <w:rsid w:val="00067F8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evel1">
    <w:name w:val="Level 1"/>
    <w:basedOn w:val="Normal"/>
    <w:rsid w:val="003249FD"/>
    <w:pPr>
      <w:widowControl w:val="0"/>
    </w:pPr>
    <w:rPr>
      <w:sz w:val="24"/>
    </w:rPr>
  </w:style>
  <w:style w:type="paragraph" w:customStyle="1" w:styleId="Level2">
    <w:name w:val="Level 2"/>
    <w:basedOn w:val="Normal"/>
    <w:rsid w:val="003249FD"/>
    <w:pPr>
      <w:widowControl w:val="0"/>
    </w:pPr>
    <w:rPr>
      <w:sz w:val="24"/>
    </w:rPr>
  </w:style>
  <w:style w:type="character" w:styleId="FollowedHyperlink">
    <w:name w:val="FollowedHyperlink"/>
    <w:basedOn w:val="DefaultParagraphFont"/>
    <w:rsid w:val="00AE15CB"/>
    <w:rPr>
      <w:color w:val="800080"/>
      <w:u w:val="single"/>
    </w:rPr>
  </w:style>
  <w:style w:type="numbering" w:customStyle="1" w:styleId="Style1">
    <w:name w:val="Style1"/>
    <w:rsid w:val="003030AA"/>
    <w:pPr>
      <w:numPr>
        <w:numId w:val="8"/>
      </w:numPr>
    </w:pPr>
  </w:style>
  <w:style w:type="numbering" w:customStyle="1" w:styleId="Style2">
    <w:name w:val="Style2"/>
    <w:rsid w:val="003030AA"/>
    <w:pPr>
      <w:numPr>
        <w:numId w:val="9"/>
      </w:numPr>
    </w:pPr>
  </w:style>
  <w:style w:type="numbering" w:customStyle="1" w:styleId="Style3">
    <w:name w:val="Style3"/>
    <w:rsid w:val="003030AA"/>
    <w:pPr>
      <w:numPr>
        <w:numId w:val="10"/>
      </w:numPr>
    </w:pPr>
  </w:style>
  <w:style w:type="paragraph" w:styleId="ListParagraph">
    <w:name w:val="List Paragraph"/>
    <w:basedOn w:val="Normal"/>
    <w:uiPriority w:val="34"/>
    <w:qFormat/>
    <w:rsid w:val="00152649"/>
    <w:pPr>
      <w:ind w:left="720"/>
      <w:contextualSpacing/>
    </w:pPr>
  </w:style>
  <w:style w:type="character" w:styleId="PlaceholderText">
    <w:name w:val="Placeholder Text"/>
    <w:basedOn w:val="DefaultParagraphFont"/>
    <w:uiPriority w:val="99"/>
    <w:semiHidden/>
    <w:rsid w:val="00E432E5"/>
    <w:rPr>
      <w:color w:val="808080"/>
    </w:rPr>
  </w:style>
  <w:style w:type="character" w:styleId="UnresolvedMention">
    <w:name w:val="Unresolved Mention"/>
    <w:basedOn w:val="DefaultParagraphFont"/>
    <w:uiPriority w:val="99"/>
    <w:semiHidden/>
    <w:unhideWhenUsed/>
    <w:rsid w:val="000D2093"/>
    <w:rPr>
      <w:color w:val="605E5C"/>
      <w:shd w:val="clear" w:color="auto" w:fill="E1DFDD"/>
    </w:rPr>
  </w:style>
  <w:style w:type="character" w:customStyle="1" w:styleId="Heading4Char">
    <w:name w:val="Heading 4 Char"/>
    <w:basedOn w:val="DefaultParagraphFont"/>
    <w:link w:val="Heading4"/>
    <w:rsid w:val="000D2093"/>
    <w:rPr>
      <w:b/>
      <w:sz w:val="24"/>
    </w:rPr>
  </w:style>
  <w:style w:type="character" w:customStyle="1" w:styleId="Heading3Char">
    <w:name w:val="Heading 3 Char"/>
    <w:basedOn w:val="DefaultParagraphFont"/>
    <w:link w:val="Heading3"/>
    <w:rsid w:val="000D2093"/>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601908">
      <w:bodyDiv w:val="1"/>
      <w:marLeft w:val="0"/>
      <w:marRight w:val="0"/>
      <w:marTop w:val="0"/>
      <w:marBottom w:val="0"/>
      <w:divBdr>
        <w:top w:val="none" w:sz="0" w:space="0" w:color="auto"/>
        <w:left w:val="none" w:sz="0" w:space="0" w:color="auto"/>
        <w:bottom w:val="none" w:sz="0" w:space="0" w:color="auto"/>
        <w:right w:val="none" w:sz="0" w:space="0" w:color="auto"/>
      </w:divBdr>
    </w:div>
    <w:div w:id="533495273">
      <w:bodyDiv w:val="1"/>
      <w:marLeft w:val="0"/>
      <w:marRight w:val="0"/>
      <w:marTop w:val="0"/>
      <w:marBottom w:val="0"/>
      <w:divBdr>
        <w:top w:val="none" w:sz="0" w:space="0" w:color="auto"/>
        <w:left w:val="none" w:sz="0" w:space="0" w:color="auto"/>
        <w:bottom w:val="none" w:sz="0" w:space="0" w:color="auto"/>
        <w:right w:val="none" w:sz="0" w:space="0" w:color="auto"/>
      </w:divBdr>
    </w:div>
    <w:div w:id="693728780">
      <w:bodyDiv w:val="1"/>
      <w:marLeft w:val="0"/>
      <w:marRight w:val="0"/>
      <w:marTop w:val="0"/>
      <w:marBottom w:val="0"/>
      <w:divBdr>
        <w:top w:val="none" w:sz="0" w:space="0" w:color="auto"/>
        <w:left w:val="none" w:sz="0" w:space="0" w:color="auto"/>
        <w:bottom w:val="none" w:sz="0" w:space="0" w:color="auto"/>
        <w:right w:val="none" w:sz="0" w:space="0" w:color="auto"/>
      </w:divBdr>
    </w:div>
    <w:div w:id="1040475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3.bin"/><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package" Target="embeddings/Microsoft_Word_Document.docx"/><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etiawan%20Ganda\My%20Documents\Energy\2005%20Res%20Energy%20Cor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2005 Res Energy Corr</Template>
  <TotalTime>4</TotalTime>
  <Pages>10</Pages>
  <Words>3690</Words>
  <Characters>21034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BUILDING</vt:lpstr>
    </vt:vector>
  </TitlesOfParts>
  <Company/>
  <LinksUpToDate>false</LinksUpToDate>
  <CharactersWithSpaces>24675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BUILDING</dc:title>
  <dc:subject/>
  <dc:creator>Setiawan Ganda</dc:creator>
  <cp:keywords/>
  <dc:description/>
  <cp:lastModifiedBy>Setiawan Ganda</cp:lastModifiedBy>
  <cp:revision>6</cp:revision>
  <cp:lastPrinted>2016-03-16T15:08:00Z</cp:lastPrinted>
  <dcterms:created xsi:type="dcterms:W3CDTF">2024-01-18T00:01:00Z</dcterms:created>
  <dcterms:modified xsi:type="dcterms:W3CDTF">2024-01-18T01:12:00Z</dcterms:modified>
</cp:coreProperties>
</file>